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E60B3" w14:textId="339630BE" w:rsidR="0007190C" w:rsidRPr="004761C5" w:rsidRDefault="66B78CDF" w:rsidP="430516F4">
      <w:pPr>
        <w:pStyle w:val="a3"/>
        <w:rPr>
          <w:rFonts w:ascii="Arial" w:hAnsi="Arial" w:cs="Arial"/>
          <w:b/>
          <w:bCs/>
          <w:sz w:val="28"/>
          <w:szCs w:val="28"/>
        </w:rPr>
      </w:pPr>
      <w:r w:rsidRPr="004761C5">
        <w:rPr>
          <w:rFonts w:ascii="Arial" w:hAnsi="Arial" w:cs="Arial"/>
          <w:b/>
          <w:bCs/>
          <w:sz w:val="28"/>
          <w:szCs w:val="28"/>
        </w:rPr>
        <w:t>3GPP TSG RAN WG1 Meeting #</w:t>
      </w:r>
      <w:r w:rsidR="005C688B" w:rsidRPr="004761C5">
        <w:rPr>
          <w:rFonts w:ascii="Arial" w:hAnsi="Arial" w:cs="Arial"/>
          <w:b/>
          <w:bCs/>
          <w:sz w:val="28"/>
        </w:rPr>
        <w:t>104</w:t>
      </w:r>
      <w:r w:rsidRPr="004761C5">
        <w:rPr>
          <w:rFonts w:ascii="Arial" w:hAnsi="Arial" w:cs="Arial"/>
          <w:b/>
          <w:bCs/>
          <w:sz w:val="28"/>
          <w:szCs w:val="28"/>
        </w:rPr>
        <w:t xml:space="preserve">-e                         </w:t>
      </w:r>
      <w:r w:rsidR="00BC1873" w:rsidRPr="004761C5">
        <w:rPr>
          <w:rFonts w:ascii="Arial" w:hAnsi="Arial" w:cs="Arial"/>
          <w:b/>
          <w:bCs/>
          <w:sz w:val="28"/>
          <w:szCs w:val="28"/>
        </w:rPr>
        <w:t xml:space="preserve">           </w:t>
      </w:r>
      <w:r w:rsidR="6AAA9485" w:rsidRPr="004761C5">
        <w:rPr>
          <w:rFonts w:ascii="Arial" w:hAnsi="Arial" w:cs="Arial"/>
          <w:b/>
          <w:bCs/>
          <w:sz w:val="28"/>
          <w:szCs w:val="28"/>
        </w:rPr>
        <w:t xml:space="preserve"> </w:t>
      </w:r>
      <w:r w:rsidRPr="004761C5">
        <w:rPr>
          <w:rFonts w:ascii="Arial" w:hAnsi="Arial" w:cs="Arial"/>
          <w:b/>
          <w:bCs/>
          <w:sz w:val="28"/>
          <w:szCs w:val="28"/>
        </w:rPr>
        <w:t>R1</w:t>
      </w:r>
      <w:r w:rsidR="37F45C58" w:rsidRPr="004761C5">
        <w:rPr>
          <w:rFonts w:ascii="Arial" w:hAnsi="Arial" w:cs="Arial"/>
          <w:b/>
          <w:bCs/>
          <w:sz w:val="28"/>
          <w:szCs w:val="28"/>
        </w:rPr>
        <w:t>-</w:t>
      </w:r>
      <w:r w:rsidR="003A58B0" w:rsidRPr="003A58B0">
        <w:rPr>
          <w:rFonts w:ascii="Arial" w:hAnsi="Arial" w:cs="Arial"/>
          <w:b/>
          <w:bCs/>
          <w:sz w:val="28"/>
          <w:szCs w:val="28"/>
        </w:rPr>
        <w:t>2102672</w:t>
      </w:r>
    </w:p>
    <w:p w14:paraId="0363A28C" w14:textId="7B3AD0C8" w:rsidR="0007190C" w:rsidRPr="004761C5" w:rsidRDefault="005C688B" w:rsidP="58C9DF04">
      <w:pPr>
        <w:pStyle w:val="a3"/>
        <w:rPr>
          <w:rFonts w:ascii="Arial" w:eastAsia="Calibri" w:hAnsi="Arial" w:cs="Arial"/>
          <w:b/>
          <w:bCs/>
          <w:sz w:val="28"/>
          <w:szCs w:val="28"/>
        </w:rPr>
      </w:pPr>
      <w:r w:rsidRPr="004761C5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</w:t>
      </w:r>
      <w:r w:rsidR="66B78CDF" w:rsidRPr="004761C5">
        <w:rPr>
          <w:rFonts w:ascii="Arial" w:hAnsi="Arial" w:cs="Arial"/>
          <w:b/>
          <w:bCs/>
          <w:sz w:val="28"/>
          <w:szCs w:val="28"/>
        </w:rPr>
        <w:t xml:space="preserve">, </w:t>
      </w:r>
      <w:r w:rsidR="00841D7B" w:rsidRPr="004761C5">
        <w:rPr>
          <w:rFonts w:ascii="Arial" w:eastAsia="Calibri" w:hAnsi="Arial" w:cs="Arial"/>
          <w:b/>
          <w:bCs/>
          <w:sz w:val="28"/>
          <w:szCs w:val="28"/>
        </w:rPr>
        <w:t xml:space="preserve">April </w:t>
      </w:r>
      <w:r w:rsidR="00FE42D0" w:rsidRPr="004761C5">
        <w:rPr>
          <w:rFonts w:ascii="Arial" w:hAnsi="Arial" w:cs="Arial"/>
          <w:b/>
          <w:bCs/>
          <w:sz w:val="28"/>
          <w:szCs w:val="28"/>
        </w:rPr>
        <w:t>12</w:t>
      </w:r>
      <w:r w:rsidR="00C83AE1" w:rsidRPr="004761C5">
        <w:rPr>
          <w:rFonts w:ascii="Arial" w:eastAsia="Calibri" w:hAnsi="Arial" w:cs="Arial"/>
          <w:b/>
          <w:bCs/>
          <w:sz w:val="28"/>
          <w:szCs w:val="28"/>
          <w:vertAlign w:val="superscript"/>
        </w:rPr>
        <w:t>th</w:t>
      </w:r>
      <w:r w:rsidR="00841D7B" w:rsidRPr="004761C5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="00C83AE1" w:rsidRPr="004761C5">
        <w:rPr>
          <w:rFonts w:ascii="Arial" w:eastAsia="Calibri" w:hAnsi="Arial" w:cs="Arial"/>
          <w:b/>
          <w:bCs/>
          <w:sz w:val="28"/>
          <w:szCs w:val="28"/>
        </w:rPr>
        <w:t xml:space="preserve">– </w:t>
      </w:r>
      <w:r w:rsidR="00FE42D0" w:rsidRPr="004761C5">
        <w:rPr>
          <w:rFonts w:ascii="Arial" w:eastAsia="Calibri" w:hAnsi="Arial" w:cs="Arial"/>
          <w:b/>
          <w:bCs/>
          <w:sz w:val="28"/>
          <w:szCs w:val="28"/>
        </w:rPr>
        <w:t>20</w:t>
      </w:r>
      <w:r w:rsidR="00C83AE1" w:rsidRPr="004761C5">
        <w:rPr>
          <w:rFonts w:ascii="Arial" w:eastAsia="Calibri" w:hAnsi="Arial" w:cs="Arial"/>
          <w:b/>
          <w:bCs/>
          <w:sz w:val="28"/>
          <w:szCs w:val="28"/>
          <w:vertAlign w:val="superscript"/>
        </w:rPr>
        <w:t>th</w:t>
      </w:r>
      <w:r w:rsidR="00841D7B" w:rsidRPr="004761C5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="00C83AE1" w:rsidRPr="004761C5">
        <w:rPr>
          <w:rFonts w:ascii="Arial" w:eastAsia="Calibri" w:hAnsi="Arial" w:cs="Arial"/>
          <w:b/>
          <w:bCs/>
          <w:sz w:val="28"/>
          <w:szCs w:val="28"/>
        </w:rPr>
        <w:t>202</w:t>
      </w:r>
      <w:r w:rsidRPr="004761C5">
        <w:rPr>
          <w:rFonts w:ascii="Arial" w:eastAsia="Calibri" w:hAnsi="Arial" w:cs="Arial"/>
          <w:b/>
          <w:bCs/>
          <w:sz w:val="28"/>
          <w:szCs w:val="28"/>
        </w:rPr>
        <w:t>1</w:t>
      </w:r>
    </w:p>
    <w:p w14:paraId="498A86DB" w14:textId="77777777" w:rsidR="005C688B" w:rsidRPr="004761C5" w:rsidRDefault="005C688B" w:rsidP="005C688B">
      <w:pPr>
        <w:tabs>
          <w:tab w:val="right" w:pos="9360"/>
        </w:tabs>
        <w:spacing w:after="0"/>
        <w:rPr>
          <w:rFonts w:ascii="Arial" w:eastAsia="MS Mincho" w:hAnsi="Arial" w:cs="Arial"/>
          <w:b/>
          <w:sz w:val="28"/>
        </w:rPr>
      </w:pPr>
      <w:bookmarkStart w:id="0" w:name="OLE_LINK34"/>
      <w:bookmarkStart w:id="1" w:name="OLE_LINK33"/>
    </w:p>
    <w:p w14:paraId="09DBB3EE" w14:textId="77777777" w:rsidR="005C688B" w:rsidRPr="004761C5" w:rsidRDefault="005C688B" w:rsidP="005C688B">
      <w:pPr>
        <w:pStyle w:val="a7"/>
        <w:tabs>
          <w:tab w:val="clear" w:pos="4536"/>
        </w:tabs>
        <w:rPr>
          <w:rFonts w:cs="Arial"/>
          <w:sz w:val="24"/>
          <w:szCs w:val="22"/>
        </w:rPr>
      </w:pPr>
      <w:r w:rsidRPr="004761C5">
        <w:rPr>
          <w:rFonts w:cs="Arial"/>
          <w:sz w:val="24"/>
          <w:szCs w:val="22"/>
        </w:rPr>
        <w:t>Source:               TCL Communication</w:t>
      </w:r>
    </w:p>
    <w:p w14:paraId="46384A7B" w14:textId="6C0F99E1" w:rsidR="00500474" w:rsidRPr="004761C5" w:rsidRDefault="005C688B" w:rsidP="005C688B">
      <w:pPr>
        <w:pStyle w:val="a7"/>
        <w:tabs>
          <w:tab w:val="clear" w:pos="4536"/>
        </w:tabs>
        <w:rPr>
          <w:rFonts w:cs="Arial"/>
          <w:sz w:val="24"/>
          <w:szCs w:val="22"/>
        </w:rPr>
      </w:pPr>
      <w:r w:rsidRPr="004761C5">
        <w:rPr>
          <w:rFonts w:cs="Arial"/>
          <w:sz w:val="24"/>
          <w:szCs w:val="22"/>
        </w:rPr>
        <w:t xml:space="preserve">Title:                  </w:t>
      </w:r>
      <w:bookmarkStart w:id="2" w:name="OLE_LINK19"/>
      <w:r w:rsidRPr="004761C5">
        <w:rPr>
          <w:rFonts w:cs="Arial"/>
          <w:sz w:val="24"/>
          <w:szCs w:val="22"/>
        </w:rPr>
        <w:t xml:space="preserve">  </w:t>
      </w:r>
      <w:bookmarkEnd w:id="2"/>
      <w:r w:rsidR="003A58B0" w:rsidRPr="003A58B0">
        <w:rPr>
          <w:rFonts w:cs="Arial"/>
        </w:rPr>
        <w:t>Reduced maximum UE bandwidth for RedCap</w:t>
      </w:r>
    </w:p>
    <w:p w14:paraId="28CF4A7F" w14:textId="6ACA2ADA" w:rsidR="005C688B" w:rsidRPr="004761C5" w:rsidRDefault="005C688B" w:rsidP="005C688B">
      <w:pPr>
        <w:pStyle w:val="a7"/>
        <w:tabs>
          <w:tab w:val="clear" w:pos="4536"/>
        </w:tabs>
        <w:rPr>
          <w:rFonts w:cs="Arial"/>
          <w:sz w:val="24"/>
          <w:szCs w:val="22"/>
        </w:rPr>
      </w:pPr>
      <w:r w:rsidRPr="004761C5">
        <w:rPr>
          <w:rFonts w:cs="Arial"/>
          <w:sz w:val="24"/>
          <w:szCs w:val="22"/>
        </w:rPr>
        <w:t>Agenda item:      8.6.</w:t>
      </w:r>
      <w:r w:rsidR="00500474" w:rsidRPr="004761C5">
        <w:rPr>
          <w:rFonts w:cs="Arial"/>
          <w:sz w:val="24"/>
          <w:szCs w:val="22"/>
        </w:rPr>
        <w:t>1</w:t>
      </w:r>
      <w:r w:rsidR="003A58B0">
        <w:rPr>
          <w:rFonts w:cs="Arial"/>
          <w:sz w:val="24"/>
          <w:szCs w:val="22"/>
        </w:rPr>
        <w:t>.1</w:t>
      </w:r>
    </w:p>
    <w:p w14:paraId="701BBBAD" w14:textId="3B912727" w:rsidR="00500474" w:rsidRPr="004761C5" w:rsidRDefault="005C688B" w:rsidP="00500474">
      <w:pPr>
        <w:pStyle w:val="a7"/>
        <w:tabs>
          <w:tab w:val="clear" w:pos="4536"/>
        </w:tabs>
        <w:rPr>
          <w:rFonts w:cs="Arial"/>
          <w:sz w:val="24"/>
          <w:szCs w:val="22"/>
        </w:rPr>
      </w:pPr>
      <w:r w:rsidRPr="004761C5">
        <w:rPr>
          <w:rFonts w:cs="Arial"/>
          <w:sz w:val="24"/>
          <w:szCs w:val="22"/>
        </w:rPr>
        <w:t>Document for:    Discussion and Decision</w:t>
      </w:r>
      <w:bookmarkEnd w:id="0"/>
      <w:bookmarkEnd w:id="1"/>
    </w:p>
    <w:p w14:paraId="72FBC724" w14:textId="77777777" w:rsidR="00500474" w:rsidRPr="004761C5" w:rsidRDefault="00500474" w:rsidP="00500474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sz w:val="24"/>
        </w:rPr>
      </w:pPr>
    </w:p>
    <w:p w14:paraId="4013B47A" w14:textId="77777777" w:rsidR="00500474" w:rsidRPr="004761C5" w:rsidRDefault="00500474" w:rsidP="00122B69">
      <w:pPr>
        <w:pStyle w:val="1"/>
        <w:keepNext w:val="0"/>
        <w:keepLines w:val="0"/>
        <w:widowControl w:val="0"/>
        <w:numPr>
          <w:ilvl w:val="0"/>
          <w:numId w:val="12"/>
        </w:numPr>
        <w:autoSpaceDE w:val="0"/>
        <w:autoSpaceDN w:val="0"/>
        <w:adjustRightInd w:val="0"/>
        <w:spacing w:afterLines="50" w:after="120" w:line="360" w:lineRule="auto"/>
        <w:rPr>
          <w:rFonts w:ascii="Arial" w:eastAsia="宋体" w:hAnsi="Arial" w:cs="Arial"/>
          <w:sz w:val="36"/>
          <w:szCs w:val="36"/>
        </w:rPr>
      </w:pPr>
      <w:r w:rsidRPr="004761C5">
        <w:rPr>
          <w:rFonts w:ascii="Arial" w:eastAsia="黑体" w:hAnsi="Arial" w:cs="Arial"/>
          <w:b/>
          <w:bCs/>
          <w:color w:val="auto"/>
          <w:sz w:val="36"/>
          <w:szCs w:val="36"/>
        </w:rPr>
        <w:t>Introduction</w:t>
      </w:r>
    </w:p>
    <w:p w14:paraId="66C04B75" w14:textId="77777777" w:rsidR="00F25177" w:rsidRPr="004761C5" w:rsidRDefault="00F25177" w:rsidP="004F7C5F">
      <w:pPr>
        <w:widowControl w:val="0"/>
        <w:spacing w:after="120"/>
        <w:ind w:leftChars="200" w:left="440"/>
        <w:jc w:val="both"/>
        <w:rPr>
          <w:rFonts w:ascii="Arial" w:hAnsi="Arial" w:cs="Arial"/>
          <w:szCs w:val="20"/>
          <w:lang w:eastAsia="zh-CN"/>
        </w:rPr>
      </w:pPr>
      <w:r w:rsidRPr="004761C5">
        <w:rPr>
          <w:rFonts w:ascii="Arial" w:hAnsi="Arial" w:cs="Arial"/>
          <w:szCs w:val="20"/>
        </w:rPr>
        <w:t>In</w:t>
      </w:r>
      <w:r w:rsidRPr="004761C5">
        <w:rPr>
          <w:rFonts w:ascii="Arial" w:hAnsi="Arial" w:cs="Arial"/>
          <w:szCs w:val="20"/>
          <w:lang w:eastAsia="zh-CN"/>
        </w:rPr>
        <w:t xml:space="preserve"> </w:t>
      </w:r>
      <w:r w:rsidRPr="004761C5">
        <w:rPr>
          <w:rFonts w:ascii="Arial" w:hAnsi="Arial" w:cs="Arial"/>
          <w:szCs w:val="20"/>
        </w:rPr>
        <w:t>3GPP TSG RAN</w:t>
      </w:r>
      <w:r w:rsidRPr="004761C5">
        <w:rPr>
          <w:rFonts w:ascii="Arial" w:hAnsi="Arial" w:cs="Arial"/>
          <w:szCs w:val="20"/>
          <w:lang w:eastAsia="zh-CN"/>
        </w:rPr>
        <w:t>#90-e</w:t>
      </w:r>
      <w:r w:rsidRPr="004761C5">
        <w:rPr>
          <w:rFonts w:ascii="Arial" w:hAnsi="Arial" w:cs="Arial"/>
          <w:szCs w:val="20"/>
        </w:rPr>
        <w:t xml:space="preserve"> meeting, R</w:t>
      </w:r>
      <w:r w:rsidRPr="004761C5">
        <w:rPr>
          <w:rFonts w:ascii="Arial" w:hAnsi="Arial" w:cs="Arial"/>
          <w:szCs w:val="20"/>
          <w:lang w:eastAsia="zh-CN"/>
        </w:rPr>
        <w:t>el</w:t>
      </w:r>
      <w:r w:rsidRPr="004761C5">
        <w:rPr>
          <w:rFonts w:ascii="Arial" w:hAnsi="Arial" w:cs="Arial"/>
          <w:szCs w:val="20"/>
        </w:rPr>
        <w:t xml:space="preserve">.17 </w:t>
      </w:r>
      <w:r w:rsidRPr="004761C5">
        <w:rPr>
          <w:rFonts w:ascii="Arial" w:hAnsi="Arial" w:cs="Arial"/>
          <w:szCs w:val="20"/>
          <w:lang w:eastAsia="zh-CN"/>
        </w:rPr>
        <w:t xml:space="preserve">supporting of reduced capability NR devices </w:t>
      </w:r>
      <w:r w:rsidRPr="004761C5">
        <w:rPr>
          <w:rFonts w:ascii="Arial" w:hAnsi="Arial" w:cs="Arial"/>
          <w:szCs w:val="20"/>
          <w:lang w:eastAsia="zh-CN"/>
        </w:rPr>
        <w:fldChar w:fldCharType="begin"/>
      </w:r>
      <w:r w:rsidRPr="004761C5">
        <w:rPr>
          <w:rFonts w:ascii="Arial" w:hAnsi="Arial" w:cs="Arial"/>
          <w:szCs w:val="20"/>
          <w:lang w:eastAsia="zh-CN"/>
        </w:rPr>
        <w:instrText xml:space="preserve"> REF _Ref45897887 \n \h  \* MERGEFORMAT </w:instrText>
      </w:r>
      <w:r w:rsidRPr="004761C5">
        <w:rPr>
          <w:rFonts w:ascii="Arial" w:hAnsi="Arial" w:cs="Arial"/>
          <w:szCs w:val="20"/>
          <w:lang w:eastAsia="zh-CN"/>
        </w:rPr>
      </w:r>
      <w:r w:rsidRPr="004761C5">
        <w:rPr>
          <w:rFonts w:ascii="Arial" w:hAnsi="Arial" w:cs="Arial"/>
          <w:szCs w:val="20"/>
          <w:lang w:eastAsia="zh-CN"/>
        </w:rPr>
        <w:fldChar w:fldCharType="separate"/>
      </w:r>
      <w:r w:rsidRPr="004761C5">
        <w:rPr>
          <w:rFonts w:ascii="Arial" w:hAnsi="Arial" w:cs="Arial"/>
          <w:szCs w:val="20"/>
          <w:lang w:eastAsia="zh-CN"/>
        </w:rPr>
        <w:t>[1]</w:t>
      </w:r>
      <w:r w:rsidRPr="004761C5">
        <w:rPr>
          <w:rFonts w:ascii="Arial" w:hAnsi="Arial" w:cs="Arial"/>
          <w:szCs w:val="20"/>
          <w:lang w:eastAsia="zh-CN"/>
        </w:rPr>
        <w:fldChar w:fldCharType="end"/>
      </w:r>
      <w:r w:rsidRPr="004761C5">
        <w:rPr>
          <w:rFonts w:ascii="Arial" w:hAnsi="Arial" w:cs="Arial"/>
          <w:szCs w:val="20"/>
          <w:lang w:eastAsia="zh-CN"/>
        </w:rPr>
        <w:t xml:space="preserve"> was agreed. The working scope includes the following objectives.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0"/>
      </w:tblGrid>
      <w:tr w:rsidR="006B195F" w:rsidRPr="004761C5" w14:paraId="6D49DDE6" w14:textId="77777777" w:rsidTr="004F7C5F">
        <w:trPr>
          <w:jc w:val="center"/>
        </w:trPr>
        <w:tc>
          <w:tcPr>
            <w:tcW w:w="0" w:type="auto"/>
          </w:tcPr>
          <w:p w14:paraId="25E62812" w14:textId="77777777" w:rsidR="006B195F" w:rsidRPr="004761C5" w:rsidRDefault="006B195F" w:rsidP="004F7C5F">
            <w:pPr>
              <w:spacing w:afterLines="50" w:after="120" w:line="240" w:lineRule="auto"/>
              <w:ind w:right="-99"/>
              <w:jc w:val="both"/>
              <w:rPr>
                <w:rFonts w:ascii="Arial" w:eastAsia="宋体" w:hAnsi="Arial" w:cs="Arial"/>
                <w:szCs w:val="20"/>
                <w:lang w:eastAsia="ja-JP"/>
              </w:rPr>
            </w:pPr>
            <w:r w:rsidRPr="004761C5">
              <w:rPr>
                <w:rFonts w:ascii="Arial" w:eastAsia="宋体" w:hAnsi="Arial" w:cs="Arial"/>
                <w:szCs w:val="20"/>
                <w:lang w:eastAsia="ja-JP"/>
              </w:rPr>
              <w:t>This WI has the following objectives: Additional objectives may be added in RAN#91e based on the finalization of the RAN2 part of the RedCap SI.</w:t>
            </w:r>
          </w:p>
          <w:p w14:paraId="099C0A44" w14:textId="77777777" w:rsidR="006B195F" w:rsidRPr="004761C5" w:rsidRDefault="006B195F" w:rsidP="004F7C5F">
            <w:pPr>
              <w:pStyle w:val="B10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="720"/>
              <w:contextualSpacing w:val="0"/>
              <w:jc w:val="both"/>
              <w:textAlignment w:val="baseline"/>
              <w:rPr>
                <w:rFonts w:ascii="Arial" w:hAnsi="Arial" w:cs="Arial"/>
                <w:szCs w:val="20"/>
                <w:lang w:val="en-US" w:eastAsia="ja-JP"/>
              </w:rPr>
            </w:pPr>
            <w:r w:rsidRPr="004761C5">
              <w:rPr>
                <w:rFonts w:ascii="Arial" w:hAnsi="Arial" w:cs="Arial"/>
                <w:szCs w:val="20"/>
                <w:lang w:val="en-US" w:eastAsia="ja-JP"/>
              </w:rPr>
              <w:t>Specify support for the following UE complexity reduction features [RAN1, RAN4]:</w:t>
            </w:r>
          </w:p>
          <w:p w14:paraId="4242905F" w14:textId="77777777" w:rsidR="006B195F" w:rsidRPr="004761C5" w:rsidRDefault="006B195F" w:rsidP="004F7C5F">
            <w:pPr>
              <w:pStyle w:val="B10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="1440"/>
              <w:contextualSpacing w:val="0"/>
              <w:jc w:val="both"/>
              <w:textAlignment w:val="baseline"/>
              <w:rPr>
                <w:rFonts w:ascii="Arial" w:hAnsi="Arial" w:cs="Arial"/>
                <w:bCs/>
                <w:szCs w:val="20"/>
                <w:lang w:val="en-US" w:eastAsia="ja-JP"/>
              </w:rPr>
            </w:pPr>
            <w:r w:rsidRPr="004761C5">
              <w:rPr>
                <w:rFonts w:ascii="Arial" w:hAnsi="Arial" w:cs="Arial"/>
                <w:bCs/>
                <w:szCs w:val="20"/>
                <w:lang w:val="en-US" w:eastAsia="ja-JP"/>
              </w:rPr>
              <w:t>Reduced maximum UE bandwidth:</w:t>
            </w:r>
          </w:p>
          <w:p w14:paraId="0EA952CC" w14:textId="77777777" w:rsidR="006B195F" w:rsidRPr="004761C5" w:rsidRDefault="006B195F" w:rsidP="004F7C5F">
            <w:pPr>
              <w:pStyle w:val="a9"/>
              <w:widowControl/>
              <w:numPr>
                <w:ilvl w:val="2"/>
                <w:numId w:val="13"/>
              </w:numPr>
              <w:overflowPunct w:val="0"/>
              <w:spacing w:afterLines="50" w:after="120"/>
              <w:ind w:left="2160"/>
              <w:rPr>
                <w:rFonts w:ascii="Arial" w:hAnsi="Arial" w:cs="Arial"/>
                <w:bCs/>
                <w:iCs/>
                <w:color w:val="auto"/>
                <w:sz w:val="22"/>
                <w:szCs w:val="20"/>
              </w:rPr>
            </w:pPr>
            <w:r w:rsidRPr="004761C5">
              <w:rPr>
                <w:rFonts w:ascii="Arial" w:hAnsi="Arial" w:cs="Arial"/>
                <w:bCs/>
                <w:iCs/>
                <w:color w:val="auto"/>
                <w:sz w:val="22"/>
                <w:szCs w:val="20"/>
              </w:rPr>
              <w:t>Maximum bandwidth of an FR1 RedCap UE during and after initial access of 20 MHz is supported. The possibility of, and any associated conditions for, optional support of a wider bandwidth up to 40MHz after initial access for this case will be further discussed at RAN#91e.</w:t>
            </w:r>
          </w:p>
          <w:p w14:paraId="10DA1E20" w14:textId="77777777" w:rsidR="006B195F" w:rsidRPr="004761C5" w:rsidRDefault="006B195F" w:rsidP="004F7C5F">
            <w:pPr>
              <w:pStyle w:val="a9"/>
              <w:widowControl/>
              <w:numPr>
                <w:ilvl w:val="2"/>
                <w:numId w:val="13"/>
              </w:numPr>
              <w:overflowPunct w:val="0"/>
              <w:spacing w:afterLines="50" w:after="120"/>
              <w:ind w:left="2160"/>
              <w:rPr>
                <w:rFonts w:ascii="Arial" w:hAnsi="Arial" w:cs="Arial"/>
                <w:bCs/>
                <w:iCs/>
                <w:color w:val="auto"/>
                <w:sz w:val="22"/>
                <w:szCs w:val="20"/>
              </w:rPr>
            </w:pPr>
            <w:r w:rsidRPr="004761C5">
              <w:rPr>
                <w:rFonts w:ascii="Arial" w:hAnsi="Arial" w:cs="Arial"/>
                <w:bCs/>
                <w:iCs/>
                <w:color w:val="auto"/>
                <w:sz w:val="22"/>
                <w:szCs w:val="20"/>
              </w:rPr>
              <w:t>Maximum bandwidth of an FR2 RedCap UE during and after initial access is 100 MHz</w:t>
            </w:r>
          </w:p>
          <w:p w14:paraId="530E7922" w14:textId="0DD562A4" w:rsidR="006B195F" w:rsidRPr="004761C5" w:rsidRDefault="006B195F" w:rsidP="004F7C5F">
            <w:pPr>
              <w:pStyle w:val="a9"/>
              <w:widowControl/>
              <w:numPr>
                <w:ilvl w:val="2"/>
                <w:numId w:val="13"/>
              </w:numPr>
              <w:overflowPunct w:val="0"/>
              <w:spacing w:afterLines="50" w:after="120"/>
              <w:ind w:left="2160"/>
              <w:rPr>
                <w:rFonts w:ascii="Arial" w:hAnsi="Arial" w:cs="Arial"/>
                <w:bCs/>
                <w:iCs/>
                <w:color w:val="auto"/>
                <w:sz w:val="22"/>
                <w:szCs w:val="20"/>
              </w:rPr>
            </w:pPr>
            <w:r w:rsidRPr="004761C5">
              <w:rPr>
                <w:rFonts w:ascii="Arial" w:hAnsi="Arial" w:cs="Arial"/>
                <w:bCs/>
                <w:iCs/>
                <w:color w:val="auto"/>
                <w:sz w:val="22"/>
                <w:szCs w:val="20"/>
              </w:rPr>
              <w:t>No other relaxations of maximum modulation order are specified for a RedCap UE.</w:t>
            </w:r>
          </w:p>
        </w:tc>
      </w:tr>
    </w:tbl>
    <w:p w14:paraId="664CC044" w14:textId="78335489" w:rsidR="00F25177" w:rsidRPr="004761C5" w:rsidRDefault="00F25177" w:rsidP="004F7C5F">
      <w:pPr>
        <w:widowControl w:val="0"/>
        <w:spacing w:beforeLines="100" w:before="240" w:after="120"/>
        <w:ind w:leftChars="200" w:left="440"/>
        <w:jc w:val="both"/>
        <w:rPr>
          <w:rFonts w:ascii="Arial" w:hAnsi="Arial" w:cs="Arial"/>
          <w:szCs w:val="20"/>
          <w:lang w:eastAsia="zh-CN"/>
        </w:rPr>
      </w:pPr>
      <w:r w:rsidRPr="004761C5">
        <w:rPr>
          <w:rFonts w:ascii="Arial" w:hAnsi="Arial" w:cs="Arial"/>
          <w:szCs w:val="20"/>
        </w:rPr>
        <w:t>In</w:t>
      </w:r>
      <w:r w:rsidRPr="004761C5">
        <w:rPr>
          <w:rFonts w:ascii="Arial" w:hAnsi="Arial" w:cs="Arial"/>
          <w:szCs w:val="20"/>
          <w:lang w:eastAsia="zh-CN"/>
        </w:rPr>
        <w:t xml:space="preserve"> </w:t>
      </w:r>
      <w:r w:rsidRPr="004761C5">
        <w:rPr>
          <w:rFonts w:ascii="Arial" w:hAnsi="Arial" w:cs="Arial"/>
          <w:szCs w:val="20"/>
        </w:rPr>
        <w:t>3GPP TSG RAN WG1</w:t>
      </w:r>
      <w:r w:rsidRPr="004761C5">
        <w:rPr>
          <w:rFonts w:ascii="Arial" w:hAnsi="Arial" w:cs="Arial"/>
          <w:szCs w:val="20"/>
          <w:lang w:eastAsia="zh-CN"/>
        </w:rPr>
        <w:t>#104-e</w:t>
      </w:r>
      <w:r w:rsidRPr="004761C5">
        <w:rPr>
          <w:rFonts w:ascii="Arial" w:hAnsi="Arial" w:cs="Arial"/>
          <w:szCs w:val="20"/>
        </w:rPr>
        <w:t xml:space="preserve"> meeting, </w:t>
      </w:r>
      <w:r w:rsidR="008E6A3B">
        <w:rPr>
          <w:rFonts w:ascii="Arial" w:hAnsi="Arial" w:cs="Arial" w:hint="eastAsia"/>
          <w:szCs w:val="20"/>
          <w:lang w:eastAsia="zh-CN"/>
        </w:rPr>
        <w:t>the</w:t>
      </w:r>
      <w:r w:rsidR="008E6A3B">
        <w:rPr>
          <w:rFonts w:ascii="Arial" w:hAnsi="Arial" w:cs="Arial"/>
          <w:szCs w:val="20"/>
        </w:rPr>
        <w:t xml:space="preserve"> following agreements about RACH occasions are achieved</w:t>
      </w:r>
      <w:r w:rsidRPr="004761C5">
        <w:rPr>
          <w:rFonts w:ascii="Arial" w:hAnsi="Arial" w:cs="Arial"/>
          <w:szCs w:val="20"/>
          <w:lang w:eastAsia="zh-CN"/>
        </w:rPr>
        <w:t>:</w:t>
      </w:r>
    </w:p>
    <w:tbl>
      <w:tblPr>
        <w:tblW w:w="9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70"/>
      </w:tblGrid>
      <w:tr w:rsidR="004F0E99" w:rsidRPr="004761C5" w14:paraId="36EF2D70" w14:textId="77777777" w:rsidTr="004F7C5F">
        <w:trPr>
          <w:jc w:val="center"/>
        </w:trPr>
        <w:tc>
          <w:tcPr>
            <w:tcW w:w="9270" w:type="dxa"/>
          </w:tcPr>
          <w:p w14:paraId="12DC2FCC" w14:textId="77777777" w:rsidR="00065ECC" w:rsidRPr="004761C5" w:rsidRDefault="00065ECC" w:rsidP="00065ECC">
            <w:pPr>
              <w:rPr>
                <w:rFonts w:ascii="Arial" w:hAnsi="Arial" w:cs="Arial"/>
                <w:szCs w:val="20"/>
              </w:rPr>
            </w:pPr>
            <w:r w:rsidRPr="004761C5">
              <w:rPr>
                <w:rFonts w:ascii="Arial" w:hAnsi="Arial" w:cs="Arial"/>
                <w:szCs w:val="20"/>
                <w:highlight w:val="green"/>
              </w:rPr>
              <w:t>Agreements</w:t>
            </w:r>
            <w:r w:rsidRPr="004761C5">
              <w:rPr>
                <w:rFonts w:ascii="Arial" w:hAnsi="Arial" w:cs="Arial"/>
                <w:szCs w:val="20"/>
              </w:rPr>
              <w:t>:</w:t>
            </w:r>
          </w:p>
          <w:p w14:paraId="24227283" w14:textId="77777777" w:rsidR="00065ECC" w:rsidRPr="004761C5" w:rsidRDefault="00065ECC" w:rsidP="004F7C5F">
            <w:pPr>
              <w:pStyle w:val="a5"/>
              <w:numPr>
                <w:ilvl w:val="0"/>
                <w:numId w:val="16"/>
              </w:numPr>
              <w:spacing w:afterLines="50" w:after="120" w:line="240" w:lineRule="auto"/>
              <w:ind w:hanging="357"/>
              <w:rPr>
                <w:rFonts w:ascii="Arial" w:hAnsi="Arial" w:cs="Arial"/>
                <w:szCs w:val="20"/>
              </w:rPr>
            </w:pPr>
            <w:r w:rsidRPr="004761C5">
              <w:rPr>
                <w:rFonts w:ascii="Arial" w:hAnsi="Arial" w:cs="Arial"/>
                <w:szCs w:val="20"/>
              </w:rPr>
              <w:t>Study further how to enable/support that a RACH occasion associated with the best SSB falls within the RedCap UE bandwidth, with the following options:</w:t>
            </w:r>
          </w:p>
          <w:p w14:paraId="588FD76B" w14:textId="77777777" w:rsidR="00065ECC" w:rsidRPr="004761C5" w:rsidRDefault="00065ECC" w:rsidP="004F7C5F">
            <w:pPr>
              <w:numPr>
                <w:ilvl w:val="1"/>
                <w:numId w:val="17"/>
              </w:numPr>
              <w:spacing w:afterLines="50" w:after="120" w:line="240" w:lineRule="auto"/>
              <w:ind w:hanging="357"/>
              <w:rPr>
                <w:rFonts w:ascii="Arial" w:eastAsia="Times New Roman" w:hAnsi="Arial" w:cs="Arial"/>
                <w:szCs w:val="20"/>
              </w:rPr>
            </w:pPr>
            <w:r w:rsidRPr="004761C5">
              <w:rPr>
                <w:rFonts w:ascii="Arial" w:eastAsia="Times New Roman" w:hAnsi="Arial" w:cs="Arial"/>
                <w:szCs w:val="20"/>
              </w:rPr>
              <w:t>Option 1: Proper RF-retuning for RedCap</w:t>
            </w:r>
          </w:p>
          <w:p w14:paraId="2147F6D2" w14:textId="77777777" w:rsidR="00065ECC" w:rsidRPr="004761C5" w:rsidRDefault="00065ECC" w:rsidP="004F7C5F">
            <w:pPr>
              <w:numPr>
                <w:ilvl w:val="0"/>
                <w:numId w:val="17"/>
              </w:numPr>
              <w:spacing w:afterLines="50" w:after="120" w:line="240" w:lineRule="auto"/>
              <w:ind w:left="1440" w:hanging="357"/>
              <w:rPr>
                <w:rFonts w:ascii="Arial" w:eastAsia="Calibri" w:hAnsi="Arial" w:cs="Arial"/>
                <w:szCs w:val="20"/>
              </w:rPr>
            </w:pPr>
            <w:r w:rsidRPr="004761C5">
              <w:rPr>
                <w:rFonts w:ascii="Arial" w:hAnsi="Arial" w:cs="Arial"/>
                <w:szCs w:val="20"/>
              </w:rPr>
              <w:t>Option 2: Separate initial UL BWP(s) for RedCap UEs</w:t>
            </w:r>
          </w:p>
          <w:p w14:paraId="60D48CAF" w14:textId="77777777" w:rsidR="00065ECC" w:rsidRPr="004761C5" w:rsidRDefault="00065ECC" w:rsidP="004F7C5F">
            <w:pPr>
              <w:numPr>
                <w:ilvl w:val="0"/>
                <w:numId w:val="17"/>
              </w:numPr>
              <w:spacing w:afterLines="50" w:after="120" w:line="240" w:lineRule="auto"/>
              <w:ind w:left="1440" w:hanging="357"/>
              <w:rPr>
                <w:rFonts w:ascii="Arial" w:hAnsi="Arial" w:cs="Arial"/>
                <w:szCs w:val="20"/>
              </w:rPr>
            </w:pPr>
            <w:r w:rsidRPr="004761C5">
              <w:rPr>
                <w:rFonts w:ascii="Arial" w:hAnsi="Arial" w:cs="Arial"/>
                <w:szCs w:val="20"/>
              </w:rPr>
              <w:t>Option 3: gNB configuration (e.g., restrictions on existing PRACH configurations, or FDM-ed ROs, or always restricting the initial UL BWP to within RedCap UE bandwidth)</w:t>
            </w:r>
          </w:p>
          <w:p w14:paraId="552610D5" w14:textId="77777777" w:rsidR="00065ECC" w:rsidRPr="004761C5" w:rsidRDefault="00065ECC" w:rsidP="004F7C5F">
            <w:pPr>
              <w:numPr>
                <w:ilvl w:val="0"/>
                <w:numId w:val="17"/>
              </w:numPr>
              <w:spacing w:afterLines="50" w:after="120" w:line="240" w:lineRule="auto"/>
              <w:ind w:left="1440" w:hanging="357"/>
              <w:rPr>
                <w:rFonts w:ascii="Arial" w:hAnsi="Arial" w:cs="Arial"/>
                <w:szCs w:val="20"/>
              </w:rPr>
            </w:pPr>
            <w:r w:rsidRPr="004761C5">
              <w:rPr>
                <w:rFonts w:ascii="Arial" w:hAnsi="Arial" w:cs="Arial"/>
                <w:szCs w:val="20"/>
              </w:rPr>
              <w:t>Option 4: Dedicated PRACH configurations (e.g., ROs) for RedCap UEs</w:t>
            </w:r>
          </w:p>
          <w:p w14:paraId="142A5442" w14:textId="4375EF84" w:rsidR="004F0E99" w:rsidRPr="008E6A3B" w:rsidRDefault="00065ECC" w:rsidP="008E6A3B">
            <w:pPr>
              <w:numPr>
                <w:ilvl w:val="0"/>
                <w:numId w:val="17"/>
              </w:numPr>
              <w:spacing w:afterLines="50" w:after="120" w:line="240" w:lineRule="auto"/>
              <w:ind w:left="1440" w:hanging="357"/>
              <w:rPr>
                <w:rFonts w:ascii="Arial" w:hAnsi="Arial" w:cs="Arial"/>
                <w:szCs w:val="20"/>
              </w:rPr>
            </w:pPr>
            <w:r w:rsidRPr="004761C5">
              <w:rPr>
                <w:rFonts w:ascii="Arial" w:hAnsi="Arial" w:cs="Arial"/>
                <w:szCs w:val="20"/>
              </w:rPr>
              <w:t>Other options are not precluded</w:t>
            </w:r>
          </w:p>
        </w:tc>
      </w:tr>
    </w:tbl>
    <w:p w14:paraId="59A0B3FE" w14:textId="1992CB82" w:rsidR="009B6C15" w:rsidRPr="004761C5" w:rsidRDefault="006B195F" w:rsidP="00D31E12">
      <w:pPr>
        <w:spacing w:beforeLines="100" w:before="240"/>
        <w:ind w:leftChars="200" w:left="440"/>
        <w:rPr>
          <w:rFonts w:ascii="Arial" w:eastAsia="宋体" w:hAnsi="Arial" w:cs="Arial"/>
          <w:sz w:val="28"/>
          <w:szCs w:val="18"/>
          <w:lang w:eastAsia="zh-CN"/>
        </w:rPr>
      </w:pPr>
      <w:r w:rsidRPr="004761C5">
        <w:rPr>
          <w:rFonts w:ascii="Arial" w:eastAsia="宋体" w:hAnsi="Arial" w:cs="Arial"/>
          <w:lang w:eastAsia="zh-CN"/>
        </w:rPr>
        <w:lastRenderedPageBreak/>
        <w:t xml:space="preserve">This contribution discusses the potential </w:t>
      </w:r>
      <w:r w:rsidR="009210CD" w:rsidRPr="004761C5">
        <w:rPr>
          <w:rFonts w:ascii="Arial" w:eastAsia="宋体" w:hAnsi="Arial" w:cs="Arial"/>
          <w:lang w:eastAsia="zh-CN"/>
        </w:rPr>
        <w:t>solutions</w:t>
      </w:r>
      <w:r w:rsidRPr="004761C5">
        <w:rPr>
          <w:rFonts w:ascii="Arial" w:eastAsia="宋体" w:hAnsi="Arial" w:cs="Arial"/>
          <w:lang w:eastAsia="zh-CN"/>
        </w:rPr>
        <w:t xml:space="preserve"> </w:t>
      </w:r>
      <w:r w:rsidR="008E6A3B">
        <w:rPr>
          <w:rFonts w:ascii="Arial" w:eastAsia="宋体" w:hAnsi="Arial" w:cs="Arial"/>
          <w:lang w:eastAsia="zh-CN"/>
        </w:rPr>
        <w:t>to</w:t>
      </w:r>
      <w:r w:rsidR="009210CD" w:rsidRPr="004761C5">
        <w:rPr>
          <w:rFonts w:ascii="Arial" w:eastAsia="宋体" w:hAnsi="Arial" w:cs="Arial"/>
          <w:lang w:eastAsia="zh-CN"/>
        </w:rPr>
        <w:t xml:space="preserve"> enable </w:t>
      </w:r>
      <w:r w:rsidR="009210CD" w:rsidRPr="004761C5">
        <w:rPr>
          <w:rFonts w:ascii="Arial" w:hAnsi="Arial" w:cs="Arial"/>
        </w:rPr>
        <w:t>a RACH occasion as</w:t>
      </w:r>
      <w:r w:rsidR="0086584E">
        <w:rPr>
          <w:rFonts w:ascii="Arial" w:hAnsi="Arial" w:cs="Arial"/>
        </w:rPr>
        <w:t>sociated with the best SSB falling</w:t>
      </w:r>
      <w:r w:rsidR="009210CD" w:rsidRPr="004761C5">
        <w:rPr>
          <w:rFonts w:ascii="Arial" w:hAnsi="Arial" w:cs="Arial"/>
        </w:rPr>
        <w:t xml:space="preserve"> within the RedCap UE bandwidth</w:t>
      </w:r>
      <w:r w:rsidRPr="004761C5">
        <w:rPr>
          <w:rFonts w:ascii="Arial" w:eastAsia="宋体" w:hAnsi="Arial" w:cs="Arial"/>
          <w:bCs/>
          <w:lang w:eastAsia="ja-JP"/>
        </w:rPr>
        <w:t>.</w:t>
      </w:r>
    </w:p>
    <w:p w14:paraId="030B5907" w14:textId="56809C51" w:rsidR="00830C27" w:rsidRPr="004761C5" w:rsidRDefault="00830C27" w:rsidP="00122B69">
      <w:pPr>
        <w:pStyle w:val="1"/>
        <w:keepNext w:val="0"/>
        <w:keepLines w:val="0"/>
        <w:widowControl w:val="0"/>
        <w:numPr>
          <w:ilvl w:val="0"/>
          <w:numId w:val="12"/>
        </w:numPr>
        <w:autoSpaceDE w:val="0"/>
        <w:autoSpaceDN w:val="0"/>
        <w:adjustRightInd w:val="0"/>
        <w:spacing w:afterLines="50" w:after="120" w:line="360" w:lineRule="auto"/>
        <w:rPr>
          <w:rFonts w:ascii="Arial" w:eastAsia="黑体" w:hAnsi="Arial" w:cs="Arial"/>
          <w:b/>
          <w:bCs/>
          <w:color w:val="auto"/>
          <w:sz w:val="36"/>
          <w:szCs w:val="36"/>
        </w:rPr>
      </w:pPr>
      <w:r w:rsidRPr="004761C5">
        <w:rPr>
          <w:rFonts w:ascii="Arial" w:eastAsia="黑体" w:hAnsi="Arial" w:cs="Arial"/>
          <w:b/>
          <w:bCs/>
          <w:color w:val="auto"/>
          <w:sz w:val="36"/>
          <w:szCs w:val="36"/>
        </w:rPr>
        <w:t>Discussion</w:t>
      </w:r>
    </w:p>
    <w:p w14:paraId="09864CE3" w14:textId="4AD8E496" w:rsidR="00AA6B52" w:rsidRPr="0053422C" w:rsidRDefault="00395117" w:rsidP="006C413B">
      <w:pPr>
        <w:ind w:leftChars="200" w:left="440"/>
        <w:jc w:val="both"/>
        <w:rPr>
          <w:rFonts w:ascii="Arial" w:hAnsi="Arial" w:cs="Arial"/>
        </w:rPr>
      </w:pPr>
      <w:r w:rsidRPr="0053422C">
        <w:rPr>
          <w:rFonts w:ascii="Arial" w:hAnsi="Arial" w:cs="Arial"/>
        </w:rPr>
        <w:t>I</w:t>
      </w:r>
      <w:r w:rsidRPr="0053422C">
        <w:rPr>
          <w:rFonts w:ascii="Arial" w:hAnsi="Arial" w:cs="Arial"/>
          <w:lang w:eastAsia="zh-CN"/>
        </w:rPr>
        <w:t>f</w:t>
      </w:r>
      <w:r w:rsidRPr="0053422C">
        <w:rPr>
          <w:rFonts w:ascii="Arial" w:hAnsi="Arial" w:cs="Arial"/>
        </w:rPr>
        <w:t xml:space="preserve"> the Redcap UEs are configure</w:t>
      </w:r>
      <w:r w:rsidR="0029690E" w:rsidRPr="0053422C">
        <w:rPr>
          <w:rFonts w:ascii="Arial" w:hAnsi="Arial" w:cs="Arial"/>
        </w:rPr>
        <w:t xml:space="preserve">d with 8-FDMed Rach occasions, </w:t>
      </w:r>
      <w:r w:rsidR="00531A4B" w:rsidRPr="0053422C">
        <w:rPr>
          <w:rFonts w:ascii="Arial" w:hAnsi="Arial" w:cs="Arial"/>
        </w:rPr>
        <w:t>the required BW for</w:t>
      </w:r>
      <w:r w:rsidR="00AA6B52" w:rsidRPr="0053422C">
        <w:rPr>
          <w:rFonts w:ascii="Arial" w:hAnsi="Arial" w:cs="Arial"/>
        </w:rPr>
        <w:t xml:space="preserve"> 8 </w:t>
      </w:r>
      <w:r w:rsidR="00E81B35" w:rsidRPr="0053422C">
        <w:rPr>
          <w:rFonts w:ascii="Arial" w:hAnsi="Arial" w:cs="Arial"/>
        </w:rPr>
        <w:t>FDM</w:t>
      </w:r>
      <w:r w:rsidR="00E81B35" w:rsidRPr="0053422C">
        <w:rPr>
          <w:rFonts w:ascii="Arial" w:hAnsi="Arial" w:cs="Arial"/>
          <w:lang w:eastAsia="zh-CN"/>
        </w:rPr>
        <w:t>ed</w:t>
      </w:r>
      <w:r w:rsidR="00E81B35" w:rsidRPr="0053422C">
        <w:rPr>
          <w:rFonts w:ascii="Arial" w:hAnsi="Arial" w:cs="Arial"/>
        </w:rPr>
        <w:t xml:space="preserve"> </w:t>
      </w:r>
      <w:r w:rsidR="00AA6B52" w:rsidRPr="0053422C">
        <w:rPr>
          <w:rFonts w:ascii="Arial" w:hAnsi="Arial" w:cs="Arial"/>
        </w:rPr>
        <w:t>RACH occasions for 30 or 120 kHz SCS</w:t>
      </w:r>
      <w:r w:rsidR="00531A4B" w:rsidRPr="0053422C">
        <w:rPr>
          <w:rFonts w:ascii="Arial" w:hAnsi="Arial" w:cs="Arial"/>
        </w:rPr>
        <w:t xml:space="preserve"> is </w:t>
      </w:r>
      <w:r w:rsidR="00AA6B52" w:rsidRPr="0053422C">
        <w:rPr>
          <w:rFonts w:ascii="Arial" w:hAnsi="Arial" w:cs="Arial"/>
        </w:rPr>
        <w:t>greater than the UE bandwidth</w:t>
      </w:r>
      <w:r w:rsidR="00B07C14" w:rsidRPr="0053422C">
        <w:rPr>
          <w:rFonts w:ascii="Arial" w:hAnsi="Arial" w:cs="Arial"/>
        </w:rPr>
        <w:t xml:space="preserve"> </w:t>
      </w:r>
      <w:r w:rsidR="00CF1FC6" w:rsidRPr="0053422C">
        <w:rPr>
          <w:rFonts w:ascii="Arial" w:hAnsi="Arial" w:cs="Arial"/>
        </w:rPr>
        <w:t>(20 MHz in FR1 and 100 MHz in FR2)</w:t>
      </w:r>
      <w:r w:rsidR="00AA6B52" w:rsidRPr="0053422C">
        <w:rPr>
          <w:rFonts w:ascii="Arial" w:hAnsi="Arial" w:cs="Arial"/>
        </w:rPr>
        <w:t xml:space="preserve">. </w:t>
      </w:r>
      <w:r w:rsidR="00356E98" w:rsidRPr="0053422C">
        <w:rPr>
          <w:rFonts w:ascii="Arial" w:hAnsi="Arial" w:cs="Arial"/>
        </w:rPr>
        <w:t xml:space="preserve">A </w:t>
      </w:r>
      <w:r w:rsidR="00AA6B52" w:rsidRPr="0053422C">
        <w:rPr>
          <w:rFonts w:ascii="Arial" w:hAnsi="Arial" w:cs="Arial"/>
        </w:rPr>
        <w:t xml:space="preserve">RACH occasion associated with the best SSB can fall outside the UE bandwidth. </w:t>
      </w:r>
    </w:p>
    <w:p w14:paraId="018C9AE5" w14:textId="442B6EE0" w:rsidR="008D53A9" w:rsidRPr="0053422C" w:rsidRDefault="00C70939" w:rsidP="00F679D0">
      <w:pPr>
        <w:ind w:leftChars="200" w:left="440"/>
        <w:jc w:val="both"/>
        <w:rPr>
          <w:rFonts w:ascii="Arial" w:hAnsi="Arial" w:cs="Arial"/>
          <w:i/>
          <w:lang w:eastAsia="zh-CN"/>
        </w:rPr>
      </w:pPr>
      <w:r w:rsidRPr="0053422C">
        <w:rPr>
          <w:rFonts w:ascii="Arial" w:hAnsi="Arial" w:cs="Arial"/>
          <w:lang w:eastAsia="zh-CN"/>
        </w:rPr>
        <w:t>During the initial access to a cell, it is beneficial if a gNB knows which beam</w:t>
      </w:r>
      <w:r w:rsidR="00EF1541" w:rsidRPr="0053422C">
        <w:rPr>
          <w:rFonts w:ascii="Arial" w:hAnsi="Arial" w:cs="Arial"/>
          <w:lang w:eastAsia="zh-CN"/>
        </w:rPr>
        <w:t xml:space="preserve"> </w:t>
      </w:r>
      <w:r w:rsidR="00EF1541" w:rsidRPr="0053422C">
        <w:rPr>
          <w:rFonts w:ascii="Arial" w:hAnsi="Arial" w:cs="Arial" w:hint="eastAsia"/>
          <w:lang w:eastAsia="zh-CN"/>
        </w:rPr>
        <w:t>is</w:t>
      </w:r>
      <w:r w:rsidR="00EF1541" w:rsidRPr="0053422C">
        <w:rPr>
          <w:rFonts w:ascii="Arial" w:hAnsi="Arial" w:cs="Arial"/>
          <w:lang w:eastAsia="zh-CN"/>
        </w:rPr>
        <w:t xml:space="preserve"> the strongest for UE </w:t>
      </w:r>
      <w:r w:rsidR="00511EBC" w:rsidRPr="0053422C">
        <w:rPr>
          <w:rFonts w:ascii="Arial" w:hAnsi="Arial" w:cs="Arial"/>
          <w:lang w:eastAsia="zh-CN"/>
        </w:rPr>
        <w:t>reconceiving</w:t>
      </w:r>
      <w:r w:rsidRPr="0053422C">
        <w:rPr>
          <w:rFonts w:ascii="Arial" w:hAnsi="Arial" w:cs="Arial"/>
          <w:lang w:eastAsia="zh-CN"/>
        </w:rPr>
        <w:t xml:space="preserve">. </w:t>
      </w:r>
      <w:r w:rsidR="006D1653" w:rsidRPr="0053422C">
        <w:rPr>
          <w:rFonts w:ascii="Arial" w:hAnsi="Arial" w:cs="Arial"/>
          <w:lang w:eastAsia="zh-CN"/>
        </w:rPr>
        <w:t xml:space="preserve"> One SSB corresponds to one beam, therefore the SSB RSRP is used to determine which beam is strongest.</w:t>
      </w:r>
      <w:r w:rsidR="00825727" w:rsidRPr="0053422C">
        <w:rPr>
          <w:rFonts w:ascii="Arial" w:hAnsi="Arial" w:cs="Arial"/>
          <w:lang w:eastAsia="zh-CN"/>
        </w:rPr>
        <w:t xml:space="preserve"> </w:t>
      </w:r>
      <w:r w:rsidR="00145015" w:rsidRPr="0053422C">
        <w:rPr>
          <w:rFonts w:ascii="Arial" w:hAnsi="Arial" w:cs="Arial"/>
          <w:lang w:eastAsia="zh-CN"/>
        </w:rPr>
        <w:t>Each</w:t>
      </w:r>
      <w:r w:rsidR="002A416A" w:rsidRPr="0053422C">
        <w:rPr>
          <w:rFonts w:ascii="Arial" w:hAnsi="Arial" w:cs="Arial"/>
          <w:lang w:eastAsia="zh-CN"/>
        </w:rPr>
        <w:t xml:space="preserve"> SSB is associated with one or more Rach Occasions</w:t>
      </w:r>
      <w:r w:rsidR="001A40E3" w:rsidRPr="0053422C">
        <w:rPr>
          <w:rFonts w:ascii="Arial" w:hAnsi="Arial" w:cs="Arial"/>
          <w:lang w:eastAsia="zh-CN"/>
        </w:rPr>
        <w:t xml:space="preserve">, and once </w:t>
      </w:r>
      <w:r w:rsidR="008E6A3B" w:rsidRPr="0053422C">
        <w:rPr>
          <w:rFonts w:ascii="Arial" w:hAnsi="Arial" w:cs="Arial"/>
          <w:lang w:eastAsia="zh-CN"/>
        </w:rPr>
        <w:t>a</w:t>
      </w:r>
      <w:r w:rsidR="008D53A9" w:rsidRPr="0053422C">
        <w:rPr>
          <w:rFonts w:ascii="Arial" w:hAnsi="Arial" w:cs="Arial"/>
          <w:lang w:eastAsia="zh-CN"/>
        </w:rPr>
        <w:t xml:space="preserve"> SSB is selected, the </w:t>
      </w:r>
      <w:r w:rsidR="001A40E3" w:rsidRPr="0053422C">
        <w:rPr>
          <w:rFonts w:ascii="Arial" w:hAnsi="Arial" w:cs="Arial"/>
          <w:lang w:eastAsia="zh-CN"/>
        </w:rPr>
        <w:t>ROs</w:t>
      </w:r>
      <w:r w:rsidR="00EB67FE" w:rsidRPr="0053422C">
        <w:rPr>
          <w:rFonts w:ascii="Arial" w:hAnsi="Arial" w:cs="Arial"/>
          <w:lang w:eastAsia="zh-CN"/>
        </w:rPr>
        <w:t xml:space="preserve"> that can be selected</w:t>
      </w:r>
      <w:r w:rsidR="001A40E3" w:rsidRPr="0053422C">
        <w:rPr>
          <w:rFonts w:ascii="Arial" w:hAnsi="Arial" w:cs="Arial"/>
          <w:lang w:eastAsia="zh-CN"/>
        </w:rPr>
        <w:t xml:space="preserve"> is determined</w:t>
      </w:r>
      <w:r w:rsidR="002A416A" w:rsidRPr="0053422C">
        <w:rPr>
          <w:rFonts w:ascii="Arial" w:hAnsi="Arial" w:cs="Arial"/>
          <w:lang w:eastAsia="zh-CN"/>
        </w:rPr>
        <w:t>.</w:t>
      </w:r>
      <w:r w:rsidR="001A40E3" w:rsidRPr="0053422C">
        <w:rPr>
          <w:rFonts w:ascii="Arial" w:hAnsi="Arial" w:cs="Arial"/>
          <w:lang w:eastAsia="zh-CN"/>
        </w:rPr>
        <w:t xml:space="preserve"> </w:t>
      </w:r>
      <w:r w:rsidR="00825727" w:rsidRPr="0053422C">
        <w:rPr>
          <w:rFonts w:ascii="Arial" w:hAnsi="Arial" w:cs="Arial"/>
          <w:lang w:eastAsia="zh-CN"/>
        </w:rPr>
        <w:t>In NR specification</w:t>
      </w:r>
      <w:r w:rsidR="001A40E3" w:rsidRPr="0053422C">
        <w:rPr>
          <w:rFonts w:ascii="Arial" w:hAnsi="Arial" w:cs="Arial"/>
          <w:lang w:eastAsia="zh-CN"/>
        </w:rPr>
        <w:t>s</w:t>
      </w:r>
      <w:r w:rsidR="00825727" w:rsidRPr="0053422C">
        <w:rPr>
          <w:rFonts w:ascii="Arial" w:hAnsi="Arial" w:cs="Arial"/>
          <w:lang w:eastAsia="zh-CN"/>
        </w:rPr>
        <w:t xml:space="preserve">, a UE is provided </w:t>
      </w:r>
      <w:r w:rsidR="00511EBC" w:rsidRPr="0053422C">
        <w:rPr>
          <w:rFonts w:ascii="Arial" w:hAnsi="Arial" w:cs="Arial"/>
          <w:lang w:eastAsia="zh-CN"/>
        </w:rPr>
        <w:t xml:space="preserve">by higher layer with </w:t>
      </w:r>
      <w:r w:rsidR="00F679D0" w:rsidRPr="0053422C">
        <w:rPr>
          <w:rFonts w:ascii="Arial" w:hAnsi="Arial" w:cs="Arial"/>
          <w:lang w:eastAsia="zh-CN"/>
        </w:rPr>
        <w:t xml:space="preserve">a set of </w:t>
      </w:r>
      <w:r w:rsidR="001A40E3" w:rsidRPr="0053422C">
        <w:rPr>
          <w:rFonts w:ascii="Arial" w:hAnsi="Arial" w:cs="Arial"/>
          <w:lang w:eastAsia="zh-CN"/>
        </w:rPr>
        <w:t xml:space="preserve">SSB </w:t>
      </w:r>
      <w:r w:rsidR="00F679D0" w:rsidRPr="0053422C">
        <w:rPr>
          <w:rFonts w:ascii="Arial" w:hAnsi="Arial" w:cs="Arial"/>
          <w:lang w:eastAsia="zh-CN"/>
        </w:rPr>
        <w:t>RSRP threshold</w:t>
      </w:r>
      <w:r w:rsidR="005C03D5" w:rsidRPr="0053422C">
        <w:rPr>
          <w:rFonts w:ascii="Arial" w:hAnsi="Arial" w:cs="Arial"/>
          <w:lang w:eastAsia="zh-CN"/>
        </w:rPr>
        <w:t>s</w:t>
      </w:r>
      <w:r w:rsidR="001A40E3" w:rsidRPr="0053422C">
        <w:rPr>
          <w:rFonts w:ascii="Arial" w:hAnsi="Arial" w:cs="Arial"/>
          <w:lang w:eastAsia="zh-CN"/>
        </w:rPr>
        <w:t xml:space="preserve"> used </w:t>
      </w:r>
      <w:r w:rsidR="00192D78" w:rsidRPr="0053422C">
        <w:rPr>
          <w:rFonts w:ascii="Arial" w:hAnsi="Arial" w:cs="Arial"/>
          <w:lang w:eastAsia="zh-CN"/>
        </w:rPr>
        <w:t xml:space="preserve">for </w:t>
      </w:r>
      <w:r w:rsidR="001A40E3" w:rsidRPr="0053422C">
        <w:rPr>
          <w:rFonts w:ascii="Arial" w:hAnsi="Arial" w:cs="Arial"/>
          <w:lang w:eastAsia="zh-CN"/>
        </w:rPr>
        <w:t>select</w:t>
      </w:r>
      <w:r w:rsidR="00192D78" w:rsidRPr="0053422C">
        <w:rPr>
          <w:rFonts w:ascii="Arial" w:hAnsi="Arial" w:cs="Arial"/>
          <w:lang w:eastAsia="zh-CN"/>
        </w:rPr>
        <w:t>ing</w:t>
      </w:r>
      <w:r w:rsidR="001A40E3" w:rsidRPr="0053422C">
        <w:rPr>
          <w:rFonts w:ascii="Arial" w:hAnsi="Arial" w:cs="Arial"/>
          <w:lang w:eastAsia="zh-CN"/>
        </w:rPr>
        <w:t xml:space="preserve"> a </w:t>
      </w:r>
      <w:r w:rsidR="008D53A9" w:rsidRPr="0053422C">
        <w:rPr>
          <w:rFonts w:ascii="Arial" w:hAnsi="Arial" w:cs="Arial"/>
          <w:lang w:eastAsia="zh-CN"/>
        </w:rPr>
        <w:t>proper</w:t>
      </w:r>
      <w:r w:rsidR="001A40E3" w:rsidRPr="0053422C">
        <w:rPr>
          <w:rFonts w:ascii="Arial" w:hAnsi="Arial" w:cs="Arial"/>
          <w:lang w:eastAsia="zh-CN"/>
        </w:rPr>
        <w:t xml:space="preserve"> SSB</w:t>
      </w:r>
      <w:r w:rsidR="005C03D5" w:rsidRPr="0053422C">
        <w:rPr>
          <w:rFonts w:ascii="Arial" w:hAnsi="Arial" w:cs="Arial"/>
          <w:lang w:eastAsia="zh-CN"/>
        </w:rPr>
        <w:t xml:space="preserve">, </w:t>
      </w:r>
      <w:r w:rsidR="002A416A" w:rsidRPr="0053422C">
        <w:rPr>
          <w:rFonts w:ascii="Arial" w:hAnsi="Arial" w:cs="Arial"/>
          <w:lang w:eastAsia="zh-CN"/>
        </w:rPr>
        <w:t>and the information about the number of SSB</w:t>
      </w:r>
      <w:r w:rsidR="001A40E3" w:rsidRPr="0053422C">
        <w:rPr>
          <w:rFonts w:ascii="Arial" w:hAnsi="Arial" w:cs="Arial"/>
          <w:lang w:eastAsia="zh-CN"/>
        </w:rPr>
        <w:t>s per RACH occasion</w:t>
      </w:r>
      <w:r w:rsidR="002A416A" w:rsidRPr="0053422C">
        <w:rPr>
          <w:rFonts w:ascii="Arial" w:hAnsi="Arial" w:cs="Arial"/>
          <w:lang w:eastAsia="zh-CN"/>
        </w:rPr>
        <w:t>.</w:t>
      </w:r>
      <w:r w:rsidR="005C03D5" w:rsidRPr="0053422C">
        <w:rPr>
          <w:rFonts w:ascii="Arial" w:hAnsi="Arial" w:cs="Arial"/>
          <w:i/>
          <w:lang w:eastAsia="zh-CN"/>
        </w:rPr>
        <w:t xml:space="preserve"> </w:t>
      </w:r>
    </w:p>
    <w:p w14:paraId="0CF7E627" w14:textId="274DD556" w:rsidR="00C70939" w:rsidRPr="0053422C" w:rsidRDefault="008D53A9" w:rsidP="00F679D0">
      <w:pPr>
        <w:ind w:leftChars="200" w:left="440"/>
        <w:jc w:val="both"/>
        <w:rPr>
          <w:rFonts w:ascii="Arial" w:hAnsi="Arial" w:cs="Arial"/>
          <w:lang w:eastAsia="zh-CN"/>
        </w:rPr>
      </w:pPr>
      <w:r w:rsidRPr="0053422C">
        <w:rPr>
          <w:rFonts w:ascii="Arial" w:hAnsi="Arial" w:cs="Arial"/>
          <w:lang w:eastAsia="zh-CN"/>
        </w:rPr>
        <w:t>Figure 1 shows how to select SSB and RO.</w:t>
      </w:r>
      <w:r w:rsidRPr="0053422C">
        <w:t xml:space="preserve"> </w:t>
      </w:r>
      <w:r w:rsidRPr="0053422C">
        <w:rPr>
          <w:rFonts w:ascii="Arial" w:hAnsi="Arial" w:cs="Arial"/>
          <w:lang w:eastAsia="zh-CN"/>
        </w:rPr>
        <w:t>It can be seen that the SSB RSRP threshold is the only factor in selecting the SSB</w:t>
      </w:r>
      <w:r w:rsidRPr="0053422C">
        <w:rPr>
          <w:rFonts w:ascii="Arial" w:hAnsi="Arial" w:cs="Arial" w:hint="eastAsia"/>
          <w:lang w:eastAsia="zh-CN"/>
        </w:rPr>
        <w:t>.</w:t>
      </w:r>
      <w:r w:rsidRPr="0053422C">
        <w:rPr>
          <w:rFonts w:ascii="Arial" w:hAnsi="Arial" w:cs="Arial"/>
          <w:lang w:eastAsia="zh-CN"/>
        </w:rPr>
        <w:t xml:space="preserve"> I</w:t>
      </w:r>
      <w:r w:rsidRPr="0053422C">
        <w:rPr>
          <w:rFonts w:ascii="Arial" w:hAnsi="Arial" w:cs="Arial" w:hint="eastAsia"/>
          <w:lang w:eastAsia="zh-CN"/>
        </w:rPr>
        <w:t>f</w:t>
      </w:r>
      <w:r w:rsidRPr="0053422C">
        <w:rPr>
          <w:rFonts w:ascii="Arial" w:hAnsi="Arial" w:cs="Arial"/>
          <w:lang w:eastAsia="zh-CN"/>
        </w:rPr>
        <w:t xml:space="preserve"> </w:t>
      </w:r>
      <w:r w:rsidRPr="0053422C">
        <w:rPr>
          <w:rFonts w:ascii="Arial" w:hAnsi="Arial" w:cs="Arial" w:hint="eastAsia"/>
          <w:lang w:eastAsia="zh-CN"/>
        </w:rPr>
        <w:t>more</w:t>
      </w:r>
      <w:r w:rsidRPr="0053422C">
        <w:rPr>
          <w:rFonts w:ascii="Arial" w:hAnsi="Arial" w:cs="Arial"/>
          <w:lang w:eastAsia="zh-CN"/>
        </w:rPr>
        <w:t xml:space="preserve"> than one SSB’s RSRP are greater than the RSRP threshold, the SSB may be selected randomly among them. If more than one ROs associated with the selected SSB, select one </w:t>
      </w:r>
      <w:r w:rsidR="00603B9D" w:rsidRPr="0053422C">
        <w:rPr>
          <w:rFonts w:ascii="Arial" w:hAnsi="Arial" w:cs="Arial"/>
          <w:lang w:eastAsia="zh-CN"/>
        </w:rPr>
        <w:t xml:space="preserve">associated </w:t>
      </w:r>
      <w:r w:rsidRPr="0053422C">
        <w:rPr>
          <w:rFonts w:ascii="Arial" w:hAnsi="Arial" w:cs="Arial"/>
          <w:lang w:eastAsia="zh-CN"/>
        </w:rPr>
        <w:t>RO random</w:t>
      </w:r>
      <w:r w:rsidR="00603B9D" w:rsidRPr="0053422C">
        <w:rPr>
          <w:rFonts w:ascii="Arial" w:hAnsi="Arial" w:cs="Arial"/>
          <w:lang w:eastAsia="zh-CN"/>
        </w:rPr>
        <w:t>ly</w:t>
      </w:r>
      <w:r w:rsidRPr="0053422C">
        <w:rPr>
          <w:rFonts w:ascii="Arial" w:hAnsi="Arial" w:cs="Arial"/>
          <w:lang w:eastAsia="zh-CN"/>
        </w:rPr>
        <w:t xml:space="preserve"> with equal probability</w:t>
      </w:r>
      <w:r w:rsidR="00DB5643" w:rsidRPr="0053422C">
        <w:rPr>
          <w:rFonts w:ascii="Arial" w:hAnsi="Arial" w:cs="Arial"/>
          <w:lang w:eastAsia="zh-CN"/>
        </w:rPr>
        <w:t xml:space="preserve">; </w:t>
      </w:r>
      <w:r w:rsidRPr="0053422C">
        <w:rPr>
          <w:rFonts w:ascii="Arial" w:hAnsi="Arial" w:cs="Arial"/>
          <w:lang w:eastAsia="zh-CN"/>
        </w:rPr>
        <w:t>otherwise</w:t>
      </w:r>
      <w:r w:rsidR="00603B9D" w:rsidRPr="0053422C">
        <w:rPr>
          <w:rFonts w:ascii="Arial" w:hAnsi="Arial" w:cs="Arial"/>
          <w:lang w:eastAsia="zh-CN"/>
        </w:rPr>
        <w:t xml:space="preserve"> select </w:t>
      </w:r>
      <w:r w:rsidRPr="0053422C">
        <w:rPr>
          <w:rFonts w:ascii="Arial" w:hAnsi="Arial" w:cs="Arial"/>
          <w:lang w:eastAsia="zh-CN"/>
        </w:rPr>
        <w:t xml:space="preserve">the </w:t>
      </w:r>
      <w:r w:rsidR="00603B9D" w:rsidRPr="0053422C">
        <w:rPr>
          <w:rFonts w:ascii="Arial" w:hAnsi="Arial" w:cs="Arial"/>
          <w:lang w:eastAsia="zh-CN"/>
        </w:rPr>
        <w:t xml:space="preserve">associated </w:t>
      </w:r>
      <w:r w:rsidRPr="0053422C">
        <w:rPr>
          <w:rFonts w:ascii="Arial" w:hAnsi="Arial" w:cs="Arial"/>
          <w:lang w:eastAsia="zh-CN"/>
        </w:rPr>
        <w:t>RO.</w:t>
      </w:r>
    </w:p>
    <w:p w14:paraId="4A41ED04" w14:textId="06B3ECBC" w:rsidR="000D784F" w:rsidRPr="004761C5" w:rsidRDefault="00F863FA" w:rsidP="00F679D0">
      <w:pPr>
        <w:ind w:leftChars="200" w:left="440"/>
        <w:jc w:val="both"/>
        <w:rPr>
          <w:rFonts w:ascii="Arial" w:hAnsi="Arial" w:cs="Arial"/>
          <w:lang w:eastAsia="zh-CN"/>
        </w:rPr>
      </w:pPr>
      <w:r w:rsidRPr="004761C5">
        <w:rPr>
          <w:rFonts w:ascii="Arial" w:hAnsi="Arial" w:cs="Arial"/>
        </w:rPr>
        <w:object w:dxaOrig="11904" w:dyaOrig="8773" w14:anchorId="5D02EE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68pt;height:344.8pt" o:ole="">
            <v:imagedata r:id="rId10" o:title=""/>
          </v:shape>
          <o:OLEObject Type="Embed" ProgID="Visio.Drawing.15" ShapeID="_x0000_i1031" DrawAspect="Content" ObjectID="_1679295036" r:id="rId11"/>
        </w:object>
      </w:r>
    </w:p>
    <w:p w14:paraId="7DEA4CA3" w14:textId="1CC7D3A0" w:rsidR="00C70939" w:rsidRPr="004761C5" w:rsidRDefault="000D784F" w:rsidP="000D784F">
      <w:pPr>
        <w:ind w:leftChars="200" w:left="440"/>
        <w:jc w:val="center"/>
        <w:rPr>
          <w:rFonts w:ascii="Arial" w:hAnsi="Arial" w:cs="Arial"/>
          <w:lang w:eastAsia="zh-CN"/>
        </w:rPr>
      </w:pPr>
      <w:r w:rsidRPr="004761C5">
        <w:rPr>
          <w:rFonts w:ascii="Arial" w:hAnsi="Arial" w:cs="Arial"/>
          <w:lang w:eastAsia="zh-CN"/>
        </w:rPr>
        <w:t xml:space="preserve">Figure 1 </w:t>
      </w:r>
      <w:r w:rsidR="00247D95" w:rsidRPr="004761C5">
        <w:rPr>
          <w:rFonts w:ascii="Arial" w:hAnsi="Arial" w:cs="Arial"/>
          <w:lang w:eastAsia="zh-CN"/>
        </w:rPr>
        <w:t xml:space="preserve">Steps of the </w:t>
      </w:r>
      <w:r w:rsidRPr="004761C5">
        <w:rPr>
          <w:rFonts w:ascii="Arial" w:hAnsi="Arial" w:cs="Arial"/>
          <w:lang w:eastAsia="zh-CN"/>
        </w:rPr>
        <w:t xml:space="preserve">existing </w:t>
      </w:r>
      <w:r w:rsidR="008D53A9" w:rsidRPr="004761C5">
        <w:rPr>
          <w:rFonts w:ascii="Arial" w:hAnsi="Arial" w:cs="Arial"/>
          <w:lang w:eastAsia="zh-CN"/>
        </w:rPr>
        <w:t>random</w:t>
      </w:r>
      <w:r w:rsidRPr="004761C5">
        <w:rPr>
          <w:rFonts w:ascii="Arial" w:hAnsi="Arial" w:cs="Arial"/>
          <w:lang w:eastAsia="zh-CN"/>
        </w:rPr>
        <w:t xml:space="preserve"> access procedure</w:t>
      </w:r>
    </w:p>
    <w:p w14:paraId="73A3F0DB" w14:textId="6193775C" w:rsidR="00885881" w:rsidRPr="00C60533" w:rsidRDefault="005C4A17" w:rsidP="006C413B">
      <w:pPr>
        <w:ind w:leftChars="200" w:left="440"/>
        <w:jc w:val="both"/>
        <w:rPr>
          <w:rFonts w:ascii="Arial" w:hAnsi="Arial" w:cs="Arial"/>
          <w:lang w:eastAsia="zh-CN"/>
        </w:rPr>
      </w:pPr>
      <w:r w:rsidRPr="004761C5">
        <w:rPr>
          <w:rFonts w:ascii="Arial" w:hAnsi="Arial" w:cs="Arial"/>
          <w:lang w:eastAsia="zh-CN"/>
        </w:rPr>
        <w:t>O</w:t>
      </w:r>
      <w:r w:rsidR="00885881" w:rsidRPr="004761C5">
        <w:rPr>
          <w:rFonts w:ascii="Arial" w:hAnsi="Arial" w:cs="Arial"/>
          <w:lang w:eastAsia="zh-CN"/>
        </w:rPr>
        <w:t>ption#1 and option#2</w:t>
      </w:r>
      <w:r w:rsidRPr="004761C5">
        <w:rPr>
          <w:rFonts w:ascii="Arial" w:hAnsi="Arial" w:cs="Arial"/>
          <w:lang w:eastAsia="zh-CN"/>
        </w:rPr>
        <w:t xml:space="preserve">, </w:t>
      </w:r>
      <w:r w:rsidR="00885881" w:rsidRPr="004761C5">
        <w:rPr>
          <w:rFonts w:ascii="Arial" w:hAnsi="Arial" w:cs="Arial"/>
          <w:lang w:eastAsia="zh-CN"/>
        </w:rPr>
        <w:t xml:space="preserve">which agreed </w:t>
      </w:r>
      <w:r w:rsidRPr="004761C5">
        <w:rPr>
          <w:rFonts w:ascii="Arial" w:hAnsi="Arial" w:cs="Arial"/>
          <w:lang w:eastAsia="zh-CN"/>
        </w:rPr>
        <w:t>in</w:t>
      </w:r>
      <w:r w:rsidR="00885881" w:rsidRPr="004761C5">
        <w:rPr>
          <w:rFonts w:ascii="Arial" w:hAnsi="Arial" w:cs="Arial"/>
          <w:lang w:eastAsia="zh-CN"/>
        </w:rPr>
        <w:t xml:space="preserve"> RAN1#104e, imply that step 1 and step 2 </w:t>
      </w:r>
      <w:r w:rsidR="00057F86">
        <w:rPr>
          <w:rFonts w:ascii="Arial" w:hAnsi="Arial" w:cs="Arial"/>
          <w:lang w:eastAsia="zh-CN"/>
        </w:rPr>
        <w:t>are</w:t>
      </w:r>
      <w:r w:rsidR="00885881" w:rsidRPr="004761C5">
        <w:rPr>
          <w:rFonts w:ascii="Arial" w:hAnsi="Arial" w:cs="Arial"/>
          <w:lang w:eastAsia="zh-CN"/>
        </w:rPr>
        <w:t xml:space="preserve"> unchanged, but the frequency retuning is required between step 2 and step 3.  </w:t>
      </w:r>
      <w:r w:rsidR="00B95414">
        <w:rPr>
          <w:rFonts w:ascii="Arial" w:hAnsi="Arial" w:cs="Arial"/>
          <w:lang w:eastAsia="zh-CN"/>
        </w:rPr>
        <w:t>A back-</w:t>
      </w:r>
      <w:r w:rsidR="00885881" w:rsidRPr="00C60533">
        <w:rPr>
          <w:rFonts w:ascii="Arial" w:hAnsi="Arial" w:cs="Arial"/>
          <w:lang w:eastAsia="zh-CN"/>
        </w:rPr>
        <w:t>retuning</w:t>
      </w:r>
      <w:r w:rsidR="00057F86">
        <w:rPr>
          <w:rFonts w:ascii="Arial" w:hAnsi="Arial" w:cs="Arial"/>
          <w:lang w:eastAsia="zh-CN"/>
        </w:rPr>
        <w:t xml:space="preserve"> </w:t>
      </w:r>
      <w:r w:rsidR="00B95414">
        <w:rPr>
          <w:rFonts w:ascii="Arial" w:hAnsi="Arial" w:cs="Arial"/>
          <w:lang w:eastAsia="zh-CN"/>
        </w:rPr>
        <w:t xml:space="preserve">might be performed </w:t>
      </w:r>
      <w:r w:rsidR="00057F86">
        <w:rPr>
          <w:rFonts w:ascii="Arial" w:hAnsi="Arial" w:cs="Arial"/>
          <w:lang w:eastAsia="zh-CN"/>
        </w:rPr>
        <w:t>a</w:t>
      </w:r>
      <w:r w:rsidR="00057F86" w:rsidRPr="004761C5">
        <w:rPr>
          <w:rFonts w:ascii="Arial" w:hAnsi="Arial" w:cs="Arial"/>
          <w:lang w:eastAsia="zh-CN"/>
        </w:rPr>
        <w:t>fter transmitting preamble</w:t>
      </w:r>
      <w:r w:rsidR="00057F86">
        <w:rPr>
          <w:rFonts w:ascii="Arial" w:hAnsi="Arial" w:cs="Arial"/>
          <w:lang w:eastAsia="zh-CN"/>
        </w:rPr>
        <w:t>.</w:t>
      </w:r>
      <w:r w:rsidR="00885881" w:rsidRPr="00C60533">
        <w:rPr>
          <w:rFonts w:ascii="Arial" w:hAnsi="Arial" w:cs="Arial"/>
          <w:lang w:eastAsia="zh-CN"/>
        </w:rPr>
        <w:t xml:space="preserve"> </w:t>
      </w:r>
      <w:r w:rsidR="00B95414">
        <w:rPr>
          <w:rFonts w:ascii="Arial" w:hAnsi="Arial" w:cs="Arial"/>
          <w:lang w:eastAsia="zh-CN"/>
        </w:rPr>
        <w:t xml:space="preserve">As we know, </w:t>
      </w:r>
      <w:r w:rsidR="00511EBC">
        <w:rPr>
          <w:rFonts w:ascii="Arial" w:hAnsi="Arial" w:cs="Arial"/>
          <w:lang w:eastAsia="zh-CN"/>
        </w:rPr>
        <w:t xml:space="preserve">the </w:t>
      </w:r>
      <w:r w:rsidR="00B95414">
        <w:rPr>
          <w:rFonts w:ascii="Arial" w:hAnsi="Arial" w:cs="Arial"/>
          <w:lang w:eastAsia="zh-CN"/>
        </w:rPr>
        <w:t xml:space="preserve">frequency </w:t>
      </w:r>
      <w:r w:rsidR="00885881" w:rsidRPr="00C60533">
        <w:rPr>
          <w:rFonts w:ascii="Arial" w:hAnsi="Arial" w:cs="Arial"/>
          <w:lang w:eastAsia="zh-CN"/>
        </w:rPr>
        <w:t xml:space="preserve">retuning </w:t>
      </w:r>
      <w:r w:rsidR="00B95414">
        <w:rPr>
          <w:rFonts w:ascii="Arial" w:hAnsi="Arial" w:cs="Arial"/>
          <w:lang w:eastAsia="zh-CN"/>
        </w:rPr>
        <w:t>requires</w:t>
      </w:r>
      <w:r w:rsidR="00885881" w:rsidRPr="00C60533">
        <w:rPr>
          <w:rFonts w:ascii="Arial" w:hAnsi="Arial" w:cs="Arial"/>
          <w:lang w:eastAsia="zh-CN"/>
        </w:rPr>
        <w:t xml:space="preserve"> </w:t>
      </w:r>
      <w:r w:rsidR="00B95414">
        <w:rPr>
          <w:rFonts w:ascii="Arial" w:hAnsi="Arial" w:cs="Arial" w:hint="eastAsia"/>
          <w:lang w:eastAsia="zh-CN"/>
        </w:rPr>
        <w:t>transition</w:t>
      </w:r>
      <w:r w:rsidR="00B95414">
        <w:rPr>
          <w:rFonts w:ascii="Arial" w:hAnsi="Arial" w:cs="Arial"/>
          <w:lang w:eastAsia="zh-CN"/>
        </w:rPr>
        <w:t xml:space="preserve"> </w:t>
      </w:r>
      <w:r w:rsidR="00885881" w:rsidRPr="00C60533">
        <w:rPr>
          <w:rFonts w:ascii="Arial" w:hAnsi="Arial" w:cs="Arial"/>
          <w:lang w:eastAsia="zh-CN"/>
        </w:rPr>
        <w:t xml:space="preserve">time. </w:t>
      </w:r>
      <w:r w:rsidR="00885881" w:rsidRPr="00B95414">
        <w:rPr>
          <w:rFonts w:ascii="Arial" w:hAnsi="Arial" w:cs="Arial"/>
          <w:lang w:eastAsia="zh-CN"/>
        </w:rPr>
        <w:t xml:space="preserve">This complicates the </w:t>
      </w:r>
      <w:r w:rsidR="00B95414">
        <w:rPr>
          <w:rFonts w:ascii="Arial" w:hAnsi="Arial" w:cs="Arial"/>
          <w:lang w:eastAsia="zh-CN"/>
        </w:rPr>
        <w:t xml:space="preserve">initial access </w:t>
      </w:r>
      <w:r w:rsidR="00885881" w:rsidRPr="00B95414">
        <w:rPr>
          <w:rFonts w:ascii="Arial" w:hAnsi="Arial" w:cs="Arial"/>
          <w:lang w:eastAsia="zh-CN"/>
        </w:rPr>
        <w:t>procedure</w:t>
      </w:r>
      <w:r w:rsidR="00192D78">
        <w:rPr>
          <w:rFonts w:ascii="Arial" w:hAnsi="Arial" w:cs="Arial"/>
          <w:lang w:eastAsia="zh-CN"/>
        </w:rPr>
        <w:t xml:space="preserve"> </w:t>
      </w:r>
      <w:r w:rsidR="00511EBC">
        <w:rPr>
          <w:rFonts w:ascii="Arial" w:hAnsi="Arial" w:cs="Arial"/>
          <w:lang w:eastAsia="zh-CN"/>
        </w:rPr>
        <w:t xml:space="preserve">and spends more time, thus may increase </w:t>
      </w:r>
      <w:r w:rsidR="000378B8" w:rsidRPr="00B95414">
        <w:rPr>
          <w:rFonts w:ascii="Arial" w:hAnsi="Arial" w:cs="Arial"/>
          <w:lang w:eastAsia="zh-CN"/>
        </w:rPr>
        <w:t>access latency.</w:t>
      </w:r>
      <w:r w:rsidRPr="00B95414">
        <w:rPr>
          <w:rFonts w:ascii="Arial" w:hAnsi="Arial" w:cs="Arial"/>
          <w:lang w:eastAsia="zh-CN"/>
        </w:rPr>
        <w:t xml:space="preserve"> </w:t>
      </w:r>
      <w:r w:rsidR="00BC6946">
        <w:rPr>
          <w:rFonts w:ascii="Arial" w:hAnsi="Arial" w:cs="Arial"/>
          <w:lang w:eastAsia="zh-CN"/>
        </w:rPr>
        <w:t>The configurations in o</w:t>
      </w:r>
      <w:r w:rsidR="00885881" w:rsidRPr="00BC6946">
        <w:rPr>
          <w:rFonts w:ascii="Arial" w:hAnsi="Arial" w:cs="Arial"/>
          <w:lang w:eastAsia="zh-CN"/>
        </w:rPr>
        <w:t>ption#3 and option#</w:t>
      </w:r>
      <w:r w:rsidRPr="00BC6946">
        <w:rPr>
          <w:rFonts w:ascii="Arial" w:hAnsi="Arial" w:cs="Arial"/>
          <w:lang w:eastAsia="zh-CN"/>
        </w:rPr>
        <w:t xml:space="preserve">4 </w:t>
      </w:r>
      <w:r w:rsidR="00BC6946" w:rsidRPr="00BC6946">
        <w:rPr>
          <w:rFonts w:ascii="Arial" w:hAnsi="Arial" w:cs="Arial"/>
          <w:lang w:eastAsia="zh-CN"/>
        </w:rPr>
        <w:t xml:space="preserve">can </w:t>
      </w:r>
      <w:r w:rsidR="00885881" w:rsidRPr="00BC6946">
        <w:rPr>
          <w:rFonts w:ascii="Arial" w:hAnsi="Arial" w:cs="Arial"/>
          <w:lang w:eastAsia="zh-CN"/>
        </w:rPr>
        <w:t>avoid the selected RO outside the UE bandwidth</w:t>
      </w:r>
      <w:r w:rsidR="00B95414" w:rsidRPr="00BC6946">
        <w:rPr>
          <w:rFonts w:ascii="Arial" w:hAnsi="Arial" w:cs="Arial"/>
          <w:lang w:eastAsia="zh-CN"/>
        </w:rPr>
        <w:t xml:space="preserve">, but </w:t>
      </w:r>
      <w:r w:rsidR="00885881" w:rsidRPr="00BC6946">
        <w:rPr>
          <w:rFonts w:ascii="Arial" w:hAnsi="Arial" w:cs="Arial"/>
          <w:lang w:eastAsia="zh-CN"/>
        </w:rPr>
        <w:t>cause inflexibility or fragmentation of PUSCH resources.</w:t>
      </w:r>
      <w:r w:rsidRPr="00C60533">
        <w:rPr>
          <w:rFonts w:ascii="Arial" w:hAnsi="Arial" w:cs="Arial"/>
          <w:lang w:eastAsia="zh-CN"/>
        </w:rPr>
        <w:t xml:space="preserve"> </w:t>
      </w:r>
    </w:p>
    <w:p w14:paraId="3D741AD2" w14:textId="6AAB1ED5" w:rsidR="00886E2A" w:rsidRPr="00B95414" w:rsidRDefault="008F406B" w:rsidP="00ED3315">
      <w:pPr>
        <w:ind w:leftChars="200" w:left="440"/>
        <w:jc w:val="both"/>
        <w:rPr>
          <w:rFonts w:ascii="Arial" w:hAnsi="Arial" w:cs="Arial"/>
          <w:lang w:eastAsia="zh-CN"/>
        </w:rPr>
      </w:pPr>
      <w:r w:rsidRPr="00B95414">
        <w:rPr>
          <w:rFonts w:ascii="Arial" w:hAnsi="Arial" w:cs="Arial"/>
          <w:lang w:eastAsia="zh-CN"/>
        </w:rPr>
        <w:t>By</w:t>
      </w:r>
      <w:r w:rsidR="00783FCC" w:rsidRPr="00B95414">
        <w:rPr>
          <w:rFonts w:ascii="Arial" w:hAnsi="Arial" w:cs="Arial"/>
          <w:lang w:eastAsia="zh-CN"/>
        </w:rPr>
        <w:t xml:space="preserve"> the current </w:t>
      </w:r>
      <w:r w:rsidR="00A207FD" w:rsidRPr="00B95414">
        <w:rPr>
          <w:rFonts w:ascii="Arial" w:hAnsi="Arial" w:cs="Arial"/>
        </w:rPr>
        <w:t>mechanism</w:t>
      </w:r>
      <w:r w:rsidR="00783FCC" w:rsidRPr="00B95414">
        <w:rPr>
          <w:rFonts w:ascii="Arial" w:hAnsi="Arial" w:cs="Arial"/>
          <w:lang w:eastAsia="zh-CN"/>
        </w:rPr>
        <w:t xml:space="preserve">, the RSRP threshold is </w:t>
      </w:r>
      <w:r w:rsidR="0024426C" w:rsidRPr="00B95414">
        <w:rPr>
          <w:rFonts w:ascii="Arial" w:hAnsi="Arial" w:cs="Arial"/>
          <w:lang w:eastAsia="zh-CN"/>
        </w:rPr>
        <w:t xml:space="preserve">the only consideration for </w:t>
      </w:r>
      <w:r w:rsidR="00623BFE" w:rsidRPr="00B95414">
        <w:rPr>
          <w:rFonts w:ascii="Arial" w:hAnsi="Arial" w:cs="Arial"/>
          <w:lang w:eastAsia="zh-CN"/>
        </w:rPr>
        <w:t>selecting SSB</w:t>
      </w:r>
      <w:r w:rsidR="0024426C" w:rsidRPr="00B95414">
        <w:rPr>
          <w:rFonts w:ascii="Arial" w:hAnsi="Arial" w:cs="Arial"/>
          <w:lang w:eastAsia="zh-CN"/>
        </w:rPr>
        <w:t xml:space="preserve">, and </w:t>
      </w:r>
      <w:r w:rsidR="00DA4BD7" w:rsidRPr="00B95414">
        <w:rPr>
          <w:rFonts w:ascii="Arial" w:hAnsi="Arial" w:cs="Arial"/>
        </w:rPr>
        <w:t xml:space="preserve">UE </w:t>
      </w:r>
      <w:r w:rsidR="00DA4BD7" w:rsidRPr="00B95414">
        <w:rPr>
          <w:rFonts w:ascii="Arial" w:hAnsi="Arial" w:cs="Arial"/>
          <w:lang w:eastAsia="zh-CN"/>
        </w:rPr>
        <w:t>may</w:t>
      </w:r>
      <w:r w:rsidR="00DA4BD7" w:rsidRPr="00B95414">
        <w:rPr>
          <w:rFonts w:ascii="Arial" w:hAnsi="Arial" w:cs="Arial"/>
        </w:rPr>
        <w:t xml:space="preserve"> select an </w:t>
      </w:r>
      <w:r w:rsidR="00192D78">
        <w:rPr>
          <w:rFonts w:ascii="Arial" w:hAnsi="Arial" w:cs="Arial"/>
          <w:lang w:eastAsia="zh-CN"/>
        </w:rPr>
        <w:t>improper</w:t>
      </w:r>
      <w:r w:rsidR="00A207FD" w:rsidRPr="00B95414">
        <w:rPr>
          <w:rFonts w:ascii="Arial" w:hAnsi="Arial" w:cs="Arial"/>
        </w:rPr>
        <w:t xml:space="preserve"> SSB (e.g. SSB3 in Figure </w:t>
      </w:r>
      <w:r w:rsidR="00B774B5" w:rsidRPr="00B95414">
        <w:rPr>
          <w:rFonts w:ascii="Arial" w:hAnsi="Arial" w:cs="Arial"/>
        </w:rPr>
        <w:t>2</w:t>
      </w:r>
      <w:r w:rsidR="00B774B5" w:rsidRPr="00B95414">
        <w:rPr>
          <w:rFonts w:ascii="Arial" w:hAnsi="Arial" w:cs="Arial"/>
          <w:lang w:eastAsia="zh-CN"/>
        </w:rPr>
        <w:t>a</w:t>
      </w:r>
      <w:r w:rsidR="00B774B5" w:rsidRPr="00B95414">
        <w:rPr>
          <w:rFonts w:ascii="Arial" w:hAnsi="Arial" w:cs="Arial"/>
        </w:rPr>
        <w:t>/2b</w:t>
      </w:r>
      <w:r w:rsidR="00A207FD" w:rsidRPr="00B95414">
        <w:rPr>
          <w:rFonts w:ascii="Arial" w:hAnsi="Arial" w:cs="Arial"/>
        </w:rPr>
        <w:t xml:space="preserve">) and </w:t>
      </w:r>
      <w:r w:rsidR="0024426C" w:rsidRPr="00B95414">
        <w:rPr>
          <w:rFonts w:ascii="Arial" w:hAnsi="Arial" w:cs="Arial"/>
        </w:rPr>
        <w:t>the</w:t>
      </w:r>
      <w:r w:rsidR="00A207FD" w:rsidRPr="00B95414">
        <w:rPr>
          <w:rFonts w:ascii="Arial" w:hAnsi="Arial" w:cs="Arial"/>
        </w:rPr>
        <w:t xml:space="preserve"> associated RO</w:t>
      </w:r>
      <w:r w:rsidR="00DA4BD7" w:rsidRPr="00B95414">
        <w:rPr>
          <w:rFonts w:ascii="Arial" w:hAnsi="Arial" w:cs="Arial"/>
        </w:rPr>
        <w:t>.</w:t>
      </w:r>
      <w:r w:rsidR="0024426C" w:rsidRPr="00B95414">
        <w:rPr>
          <w:rFonts w:ascii="Arial" w:hAnsi="Arial" w:cs="Arial"/>
        </w:rPr>
        <w:t xml:space="preserve"> </w:t>
      </w:r>
      <w:r w:rsidR="002D1A3F" w:rsidRPr="00B95414">
        <w:rPr>
          <w:rFonts w:ascii="Arial" w:hAnsi="Arial" w:cs="Arial"/>
        </w:rPr>
        <w:t xml:space="preserve"> If the frequency position of the associated RO is also taken as a factor, SSB3 can be excluded and SSB2 will be selected.</w:t>
      </w:r>
      <w:r w:rsidR="00ED3315" w:rsidRPr="00B95414">
        <w:rPr>
          <w:rFonts w:ascii="Arial" w:hAnsi="Arial" w:cs="Arial"/>
        </w:rPr>
        <w:t xml:space="preserve"> Therefore, optimiz</w:t>
      </w:r>
      <w:r w:rsidR="00ED3315" w:rsidRPr="00B95414">
        <w:rPr>
          <w:rFonts w:ascii="Arial" w:hAnsi="Arial" w:cs="Arial"/>
          <w:lang w:eastAsia="zh-CN"/>
        </w:rPr>
        <w:t>ing</w:t>
      </w:r>
      <w:r w:rsidR="00ED3315" w:rsidRPr="00B95414">
        <w:rPr>
          <w:rFonts w:ascii="Arial" w:hAnsi="Arial" w:cs="Arial"/>
        </w:rPr>
        <w:t xml:space="preserve"> the selection of SSB </w:t>
      </w:r>
      <w:r w:rsidR="00ED3315" w:rsidRPr="00B95414">
        <w:rPr>
          <w:rFonts w:ascii="Arial" w:hAnsi="Arial" w:cs="Arial"/>
          <w:lang w:eastAsia="zh-CN"/>
        </w:rPr>
        <w:t>(</w:t>
      </w:r>
      <w:r w:rsidR="00ED3315" w:rsidRPr="00B95414">
        <w:rPr>
          <w:rFonts w:ascii="Arial" w:hAnsi="Arial" w:cs="Arial"/>
        </w:rPr>
        <w:t>step 1) may be a feasible option.</w:t>
      </w:r>
    </w:p>
    <w:p w14:paraId="78592A3F" w14:textId="2AFA77D6" w:rsidR="00104034" w:rsidRPr="00C60533" w:rsidRDefault="00F863FA" w:rsidP="00ED3A14">
      <w:pPr>
        <w:ind w:leftChars="200" w:left="440"/>
        <w:jc w:val="center"/>
        <w:rPr>
          <w:rFonts w:ascii="Arial" w:hAnsi="Arial" w:cs="Arial"/>
          <w:lang w:eastAsia="zh-CN"/>
        </w:rPr>
      </w:pPr>
      <w:r w:rsidRPr="00C60533">
        <w:rPr>
          <w:rFonts w:ascii="Arial" w:hAnsi="Arial" w:cs="Arial"/>
        </w:rPr>
        <w:object w:dxaOrig="9456" w:dyaOrig="10165" w14:anchorId="136DE502">
          <v:shape id="_x0000_i1029" type="#_x0000_t75" style="width:467.65pt;height:502.6pt" o:ole="">
            <v:imagedata r:id="rId12" o:title=""/>
          </v:shape>
          <o:OLEObject Type="Embed" ProgID="Visio.Drawing.15" ShapeID="_x0000_i1029" DrawAspect="Content" ObjectID="_1679295037" r:id="rId13"/>
        </w:object>
      </w:r>
    </w:p>
    <w:p w14:paraId="155617CF" w14:textId="13E2362D" w:rsidR="002D1A3F" w:rsidRPr="00B034D5" w:rsidRDefault="002D1A3F" w:rsidP="00DE6C77">
      <w:pPr>
        <w:ind w:leftChars="200" w:left="440"/>
        <w:rPr>
          <w:rFonts w:ascii="Arial" w:hAnsi="Arial" w:cs="Arial"/>
          <w:lang w:eastAsia="zh-CN"/>
        </w:rPr>
      </w:pPr>
      <w:r w:rsidRPr="00B034D5">
        <w:rPr>
          <w:rFonts w:ascii="Arial" w:hAnsi="Arial" w:cs="Arial"/>
          <w:b/>
          <w:lang w:eastAsia="zh-CN"/>
        </w:rPr>
        <w:t>Observation 1</w:t>
      </w:r>
      <w:r w:rsidRPr="00B034D5">
        <w:rPr>
          <w:rFonts w:ascii="Arial" w:hAnsi="Arial" w:cs="Arial"/>
          <w:b/>
          <w:lang w:eastAsia="zh-CN"/>
        </w:rPr>
        <w:t>：</w:t>
      </w:r>
      <w:r w:rsidR="008F406B" w:rsidRPr="00B034D5">
        <w:rPr>
          <w:rFonts w:ascii="Arial" w:hAnsi="Arial" w:cs="Arial"/>
          <w:lang w:eastAsia="zh-CN"/>
        </w:rPr>
        <w:t xml:space="preserve">By the current </w:t>
      </w:r>
      <w:r w:rsidR="00F6018B" w:rsidRPr="00B034D5">
        <w:rPr>
          <w:rFonts w:ascii="Arial" w:hAnsi="Arial" w:cs="Arial"/>
          <w:lang w:eastAsia="zh-CN"/>
        </w:rPr>
        <w:t>specification</w:t>
      </w:r>
      <w:r w:rsidR="008F406B" w:rsidRPr="00B034D5">
        <w:rPr>
          <w:rFonts w:ascii="Arial" w:hAnsi="Arial" w:cs="Arial"/>
          <w:lang w:eastAsia="zh-CN"/>
        </w:rPr>
        <w:t>, UE may</w:t>
      </w:r>
      <w:r w:rsidR="008F406B" w:rsidRPr="00B034D5">
        <w:rPr>
          <w:rFonts w:ascii="Arial" w:hAnsi="Arial" w:cs="Arial"/>
        </w:rPr>
        <w:t xml:space="preserve"> select an </w:t>
      </w:r>
      <w:r w:rsidR="00F0555E" w:rsidRPr="00B034D5">
        <w:rPr>
          <w:rFonts w:ascii="Arial" w:hAnsi="Arial" w:cs="Arial"/>
          <w:lang w:eastAsia="zh-CN"/>
        </w:rPr>
        <w:t>improper</w:t>
      </w:r>
      <w:r w:rsidR="008F406B" w:rsidRPr="00B034D5">
        <w:rPr>
          <w:rFonts w:ascii="Arial" w:hAnsi="Arial" w:cs="Arial"/>
        </w:rPr>
        <w:t xml:space="preserve"> SSB</w:t>
      </w:r>
      <w:r w:rsidR="00B67F8A" w:rsidRPr="00B034D5">
        <w:rPr>
          <w:rFonts w:ascii="Arial" w:hAnsi="Arial" w:cs="Arial"/>
        </w:rPr>
        <w:t>-RO</w:t>
      </w:r>
      <w:r w:rsidR="003B7968" w:rsidRPr="00B034D5">
        <w:rPr>
          <w:rFonts w:ascii="Arial" w:hAnsi="Arial" w:cs="Arial"/>
        </w:rPr>
        <w:t xml:space="preserve"> </w:t>
      </w:r>
      <w:r w:rsidR="003B7968" w:rsidRPr="00B034D5">
        <w:rPr>
          <w:rFonts w:ascii="Arial" w:hAnsi="Arial" w:cs="Arial"/>
          <w:lang w:eastAsia="zh-CN"/>
        </w:rPr>
        <w:t>even</w:t>
      </w:r>
      <w:r w:rsidR="003B7968" w:rsidRPr="00B034D5">
        <w:rPr>
          <w:rFonts w:ascii="Arial" w:hAnsi="Arial" w:cs="Arial"/>
        </w:rPr>
        <w:t xml:space="preserve"> </w:t>
      </w:r>
      <w:r w:rsidR="003B7968" w:rsidRPr="00B034D5">
        <w:rPr>
          <w:rFonts w:ascii="Arial" w:hAnsi="Arial" w:cs="Arial"/>
          <w:lang w:eastAsia="zh-CN"/>
        </w:rPr>
        <w:t>with</w:t>
      </w:r>
      <w:r w:rsidR="003B7968" w:rsidRPr="00B034D5">
        <w:rPr>
          <w:rFonts w:ascii="Arial" w:hAnsi="Arial" w:cs="Arial"/>
        </w:rPr>
        <w:t xml:space="preserve"> </w:t>
      </w:r>
      <w:r w:rsidR="00F5148D" w:rsidRPr="00B034D5">
        <w:rPr>
          <w:rFonts w:ascii="Arial" w:hAnsi="Arial" w:cs="Arial"/>
          <w:lang w:eastAsia="zh-CN"/>
        </w:rPr>
        <w:t xml:space="preserve">a </w:t>
      </w:r>
      <w:r w:rsidR="00F0555E" w:rsidRPr="00B034D5">
        <w:rPr>
          <w:rFonts w:ascii="Arial" w:hAnsi="Arial" w:cs="Arial"/>
          <w:lang w:eastAsia="zh-CN"/>
        </w:rPr>
        <w:t>proper</w:t>
      </w:r>
      <w:r w:rsidR="003B7968" w:rsidRPr="00B034D5">
        <w:rPr>
          <w:rFonts w:ascii="Arial" w:hAnsi="Arial" w:cs="Arial"/>
          <w:lang w:eastAsia="zh-CN"/>
        </w:rPr>
        <w:t xml:space="preserve"> </w:t>
      </w:r>
      <w:r w:rsidR="003B7968" w:rsidRPr="00B034D5">
        <w:rPr>
          <w:rFonts w:ascii="Arial" w:hAnsi="Arial" w:cs="Arial"/>
        </w:rPr>
        <w:t>SSB-RO</w:t>
      </w:r>
      <w:r w:rsidR="008F406B" w:rsidRPr="00B034D5">
        <w:rPr>
          <w:rFonts w:ascii="Arial" w:hAnsi="Arial" w:cs="Arial"/>
        </w:rPr>
        <w:t xml:space="preserve">.  </w:t>
      </w:r>
    </w:p>
    <w:p w14:paraId="75EA40C7" w14:textId="748FCCE3" w:rsidR="009626CA" w:rsidRPr="00B034D5" w:rsidRDefault="00ED3A14" w:rsidP="00DE6C77">
      <w:pPr>
        <w:ind w:leftChars="200" w:left="440"/>
        <w:rPr>
          <w:rFonts w:ascii="Arial" w:hAnsi="Arial" w:cs="Arial"/>
          <w:lang w:eastAsia="zh-CN"/>
        </w:rPr>
      </w:pPr>
      <w:r w:rsidRPr="00B034D5">
        <w:rPr>
          <w:rFonts w:ascii="Arial" w:hAnsi="Arial" w:cs="Arial"/>
          <w:b/>
          <w:lang w:eastAsia="zh-CN"/>
        </w:rPr>
        <w:t>Proposal 1:</w:t>
      </w:r>
      <w:r w:rsidRPr="00B034D5">
        <w:rPr>
          <w:rFonts w:ascii="Arial" w:hAnsi="Arial" w:cs="Arial"/>
          <w:lang w:eastAsia="zh-CN"/>
        </w:rPr>
        <w:t xml:space="preserve"> </w:t>
      </w:r>
      <w:r w:rsidR="009626CA" w:rsidRPr="00B034D5">
        <w:rPr>
          <w:rFonts w:ascii="Arial" w:hAnsi="Arial" w:cs="Arial"/>
        </w:rPr>
        <w:t xml:space="preserve">Whether the associated RO </w:t>
      </w:r>
      <w:r w:rsidR="00E861BB" w:rsidRPr="00B034D5">
        <w:rPr>
          <w:rFonts w:ascii="Arial" w:hAnsi="Arial" w:cs="Arial"/>
        </w:rPr>
        <w:t xml:space="preserve">is </w:t>
      </w:r>
      <w:r w:rsidR="009626CA" w:rsidRPr="00B034D5">
        <w:rPr>
          <w:rFonts w:ascii="Arial" w:hAnsi="Arial" w:cs="Arial"/>
        </w:rPr>
        <w:t>within the UE bandwidth is a consideration</w:t>
      </w:r>
      <w:r w:rsidR="00E861BB" w:rsidRPr="00B034D5">
        <w:rPr>
          <w:rFonts w:ascii="Arial" w:hAnsi="Arial" w:cs="Arial"/>
        </w:rPr>
        <w:t xml:space="preserve"> for </w:t>
      </w:r>
      <w:r w:rsidR="009626CA" w:rsidRPr="00B034D5">
        <w:rPr>
          <w:rFonts w:ascii="Arial" w:hAnsi="Arial" w:cs="Arial"/>
        </w:rPr>
        <w:t>SSB selection.</w:t>
      </w:r>
    </w:p>
    <w:p w14:paraId="1CE084A8" w14:textId="025A1B4E" w:rsidR="009626CA" w:rsidRPr="00B034D5" w:rsidRDefault="00F5148D" w:rsidP="0024426C">
      <w:pPr>
        <w:ind w:leftChars="200" w:left="440"/>
        <w:jc w:val="both"/>
        <w:rPr>
          <w:rFonts w:ascii="Arial" w:hAnsi="Arial" w:cs="Arial"/>
          <w:lang w:eastAsia="zh-CN"/>
        </w:rPr>
      </w:pPr>
      <w:r w:rsidRPr="00B034D5">
        <w:rPr>
          <w:rFonts w:ascii="Arial" w:hAnsi="Arial" w:cs="Arial"/>
          <w:lang w:eastAsia="zh-CN"/>
        </w:rPr>
        <w:t xml:space="preserve">For one SSB is associated </w:t>
      </w:r>
      <w:r w:rsidR="007808B8" w:rsidRPr="00B034D5">
        <w:rPr>
          <w:rFonts w:ascii="Arial" w:hAnsi="Arial" w:cs="Arial"/>
          <w:lang w:eastAsia="zh-CN"/>
        </w:rPr>
        <w:t>more than one</w:t>
      </w:r>
      <w:r w:rsidRPr="00B034D5">
        <w:rPr>
          <w:rFonts w:ascii="Arial" w:hAnsi="Arial" w:cs="Arial"/>
          <w:lang w:eastAsia="zh-CN"/>
        </w:rPr>
        <w:t xml:space="preserve"> RO, </w:t>
      </w:r>
      <w:r w:rsidR="007808B8" w:rsidRPr="00B034D5">
        <w:rPr>
          <w:rFonts w:ascii="Arial" w:hAnsi="Arial" w:cs="Arial"/>
          <w:lang w:eastAsia="zh-CN"/>
        </w:rPr>
        <w:t xml:space="preserve">under </w:t>
      </w:r>
      <w:r w:rsidRPr="00B034D5">
        <w:rPr>
          <w:rFonts w:ascii="Arial" w:hAnsi="Arial" w:cs="Arial"/>
          <w:lang w:eastAsia="zh-CN"/>
        </w:rPr>
        <w:t>t</w:t>
      </w:r>
      <w:r w:rsidRPr="00B034D5">
        <w:rPr>
          <w:rFonts w:ascii="Arial" w:hAnsi="Arial" w:cs="Arial"/>
        </w:rPr>
        <w:t xml:space="preserve">he current </w:t>
      </w:r>
      <w:r w:rsidR="007808B8" w:rsidRPr="00B034D5">
        <w:rPr>
          <w:rFonts w:ascii="Arial" w:hAnsi="Arial" w:cs="Arial"/>
        </w:rPr>
        <w:t>specification</w:t>
      </w:r>
      <w:r w:rsidRPr="00B034D5">
        <w:rPr>
          <w:rFonts w:ascii="Arial" w:hAnsi="Arial" w:cs="Arial"/>
        </w:rPr>
        <w:t xml:space="preserve"> for selecting RO</w:t>
      </w:r>
      <w:r w:rsidR="007808B8" w:rsidRPr="00B034D5">
        <w:rPr>
          <w:rFonts w:ascii="Arial" w:hAnsi="Arial" w:cs="Arial"/>
        </w:rPr>
        <w:t>, UE</w:t>
      </w:r>
      <w:r w:rsidRPr="00B034D5">
        <w:rPr>
          <w:rFonts w:ascii="Arial" w:hAnsi="Arial" w:cs="Arial"/>
          <w:lang w:eastAsia="zh-CN"/>
        </w:rPr>
        <w:t xml:space="preserve"> also may select an </w:t>
      </w:r>
      <w:r w:rsidR="00F0555E" w:rsidRPr="00B034D5">
        <w:rPr>
          <w:rFonts w:ascii="Arial" w:hAnsi="Arial" w:cs="Arial"/>
          <w:lang w:eastAsia="zh-CN"/>
        </w:rPr>
        <w:t>improper</w:t>
      </w:r>
      <w:r w:rsidR="00F0555E" w:rsidRPr="00B034D5">
        <w:rPr>
          <w:rFonts w:ascii="Arial" w:hAnsi="Arial" w:cs="Arial"/>
        </w:rPr>
        <w:t xml:space="preserve"> </w:t>
      </w:r>
      <w:r w:rsidRPr="00B034D5">
        <w:rPr>
          <w:rFonts w:ascii="Arial" w:hAnsi="Arial" w:cs="Arial"/>
          <w:lang w:eastAsia="zh-CN"/>
        </w:rPr>
        <w:t xml:space="preserve">RO(RO#8 in Figure 3) even with a </w:t>
      </w:r>
      <w:r w:rsidR="00B94D4B" w:rsidRPr="00B034D5">
        <w:rPr>
          <w:rFonts w:ascii="Arial" w:hAnsi="Arial" w:cs="Arial"/>
          <w:lang w:eastAsia="zh-CN"/>
        </w:rPr>
        <w:t>proper</w:t>
      </w:r>
      <w:r w:rsidR="00B94D4B" w:rsidRPr="00B034D5">
        <w:rPr>
          <w:rFonts w:ascii="Arial" w:hAnsi="Arial" w:cs="Arial"/>
        </w:rPr>
        <w:t xml:space="preserve"> </w:t>
      </w:r>
      <w:r w:rsidRPr="00B034D5">
        <w:rPr>
          <w:rFonts w:ascii="Arial" w:hAnsi="Arial" w:cs="Arial"/>
          <w:lang w:eastAsia="zh-CN"/>
        </w:rPr>
        <w:t>RO.</w:t>
      </w:r>
    </w:p>
    <w:p w14:paraId="34C7114D" w14:textId="24CEB5D2" w:rsidR="00F5148D" w:rsidRPr="004761C5" w:rsidRDefault="00F0555E" w:rsidP="00F5148D">
      <w:pPr>
        <w:ind w:leftChars="200" w:left="440"/>
        <w:jc w:val="center"/>
        <w:rPr>
          <w:rFonts w:ascii="Arial" w:hAnsi="Arial" w:cs="Arial"/>
        </w:rPr>
      </w:pPr>
      <w:r w:rsidRPr="004761C5">
        <w:rPr>
          <w:rFonts w:ascii="Arial" w:hAnsi="Arial" w:cs="Arial"/>
        </w:rPr>
        <w:object w:dxaOrig="8593" w:dyaOrig="4657" w14:anchorId="1E33CA95">
          <v:shape id="_x0000_i1027" type="#_x0000_t75" style="width:429.55pt;height:232.95pt" o:ole="">
            <v:imagedata r:id="rId14" o:title=""/>
          </v:shape>
          <o:OLEObject Type="Embed" ProgID="Visio.Drawing.15" ShapeID="_x0000_i1027" DrawAspect="Content" ObjectID="_1679295038" r:id="rId15"/>
        </w:object>
      </w:r>
    </w:p>
    <w:p w14:paraId="3D840282" w14:textId="53D2AA80" w:rsidR="00F5148D" w:rsidRPr="004761C5" w:rsidRDefault="00F5148D" w:rsidP="00F5148D">
      <w:pPr>
        <w:ind w:leftChars="200" w:left="440"/>
        <w:jc w:val="center"/>
        <w:rPr>
          <w:rFonts w:ascii="Arial" w:hAnsi="Arial" w:cs="Arial"/>
          <w:color w:val="333333"/>
          <w:sz w:val="20"/>
          <w:szCs w:val="20"/>
          <w:shd w:val="clear" w:color="auto" w:fill="F7F8FA"/>
          <w:lang w:val="en-GB" w:eastAsia="zh-CN"/>
        </w:rPr>
      </w:pPr>
      <w:r w:rsidRPr="004761C5">
        <w:rPr>
          <w:rFonts w:ascii="Arial" w:hAnsi="Arial" w:cs="Arial"/>
        </w:rPr>
        <w:t xml:space="preserve">Figure 3 SSB </w:t>
      </w:r>
      <w:r w:rsidR="00F0555E" w:rsidRPr="004761C5">
        <w:rPr>
          <w:rFonts w:ascii="Arial" w:hAnsi="Arial" w:cs="Arial"/>
        </w:rPr>
        <w:t>associated with multiple ROs</w:t>
      </w:r>
      <w:r w:rsidRPr="004761C5">
        <w:rPr>
          <w:rFonts w:ascii="Arial" w:hAnsi="Arial" w:cs="Arial"/>
        </w:rPr>
        <w:t xml:space="preserve"> </w:t>
      </w:r>
    </w:p>
    <w:p w14:paraId="597B6A43" w14:textId="0D40EF1B" w:rsidR="00BB6A9D" w:rsidRPr="004761C5" w:rsidRDefault="00BB6A9D" w:rsidP="00122B69">
      <w:pPr>
        <w:spacing w:after="180" w:line="264" w:lineRule="auto"/>
        <w:ind w:leftChars="200" w:left="440"/>
        <w:jc w:val="both"/>
        <w:rPr>
          <w:rFonts w:ascii="Arial" w:hAnsi="Arial" w:cs="Arial"/>
          <w:szCs w:val="20"/>
        </w:rPr>
      </w:pPr>
      <w:bookmarkStart w:id="3" w:name="OLE_LINK1"/>
      <w:bookmarkStart w:id="4" w:name="OLE_LINK2"/>
    </w:p>
    <w:bookmarkEnd w:id="3"/>
    <w:bookmarkEnd w:id="4"/>
    <w:p w14:paraId="798B8613" w14:textId="10E09734" w:rsidR="00BC6946" w:rsidRPr="00B034D5" w:rsidRDefault="00BC6946" w:rsidP="00BC6946">
      <w:pPr>
        <w:ind w:leftChars="200" w:left="440"/>
        <w:rPr>
          <w:rFonts w:ascii="Arial" w:hAnsi="Arial" w:cs="Arial"/>
          <w:lang w:eastAsia="zh-CN"/>
        </w:rPr>
      </w:pPr>
      <w:r w:rsidRPr="00B034D5">
        <w:rPr>
          <w:rFonts w:ascii="Arial" w:hAnsi="Arial" w:cs="Arial"/>
          <w:b/>
          <w:lang w:eastAsia="zh-CN"/>
        </w:rPr>
        <w:t>Observation 2</w:t>
      </w:r>
      <w:r w:rsidRPr="00B034D5">
        <w:rPr>
          <w:rFonts w:ascii="Arial" w:hAnsi="Arial" w:cs="Arial"/>
          <w:lang w:eastAsia="zh-CN"/>
        </w:rPr>
        <w:t>：</w:t>
      </w:r>
      <w:r w:rsidRPr="00B034D5">
        <w:rPr>
          <w:rFonts w:ascii="Arial" w:hAnsi="Arial" w:cs="Arial"/>
          <w:lang w:eastAsia="zh-CN"/>
        </w:rPr>
        <w:t xml:space="preserve">By a mechanism </w:t>
      </w:r>
      <w:r w:rsidRPr="00B034D5">
        <w:rPr>
          <w:rFonts w:ascii="Arial" w:hAnsi="Arial" w:cs="Arial"/>
        </w:rPr>
        <w:t>with random equal probability</w:t>
      </w:r>
      <w:r w:rsidRPr="00B034D5">
        <w:rPr>
          <w:rFonts w:ascii="Arial" w:hAnsi="Arial" w:cs="Arial"/>
          <w:lang w:eastAsia="zh-CN"/>
        </w:rPr>
        <w:t xml:space="preserve">, </w:t>
      </w:r>
      <w:r w:rsidRPr="00B034D5">
        <w:rPr>
          <w:rFonts w:ascii="Arial" w:hAnsi="Arial" w:cs="Arial"/>
        </w:rPr>
        <w:t xml:space="preserve">UE </w:t>
      </w:r>
      <w:r w:rsidRPr="00B034D5">
        <w:rPr>
          <w:rFonts w:ascii="Arial" w:hAnsi="Arial" w:cs="Arial"/>
          <w:lang w:eastAsia="zh-CN"/>
        </w:rPr>
        <w:t>may</w:t>
      </w:r>
      <w:r w:rsidRPr="00B034D5">
        <w:rPr>
          <w:rFonts w:ascii="Arial" w:hAnsi="Arial" w:cs="Arial"/>
        </w:rPr>
        <w:t xml:space="preserve"> select an </w:t>
      </w:r>
      <w:r w:rsidRPr="00B034D5">
        <w:rPr>
          <w:rFonts w:ascii="Arial" w:hAnsi="Arial" w:cs="Arial"/>
          <w:lang w:eastAsia="zh-CN"/>
        </w:rPr>
        <w:t>improper</w:t>
      </w:r>
      <w:r w:rsidRPr="00B034D5">
        <w:rPr>
          <w:rFonts w:ascii="Arial" w:hAnsi="Arial" w:cs="Arial"/>
        </w:rPr>
        <w:t xml:space="preserve"> RO </w:t>
      </w:r>
      <w:r w:rsidRPr="00B034D5">
        <w:rPr>
          <w:rFonts w:ascii="Arial" w:hAnsi="Arial" w:cs="Arial"/>
          <w:lang w:eastAsia="zh-CN"/>
        </w:rPr>
        <w:t>even</w:t>
      </w:r>
      <w:r w:rsidRPr="00B034D5">
        <w:rPr>
          <w:rFonts w:ascii="Arial" w:hAnsi="Arial" w:cs="Arial"/>
        </w:rPr>
        <w:t xml:space="preserve"> </w:t>
      </w:r>
      <w:r w:rsidRPr="00B034D5">
        <w:rPr>
          <w:rFonts w:ascii="Arial" w:hAnsi="Arial" w:cs="Arial"/>
          <w:lang w:eastAsia="zh-CN"/>
        </w:rPr>
        <w:t>with</w:t>
      </w:r>
      <w:r w:rsidRPr="00B034D5">
        <w:rPr>
          <w:rFonts w:ascii="Arial" w:hAnsi="Arial" w:cs="Arial"/>
        </w:rPr>
        <w:t xml:space="preserve"> </w:t>
      </w:r>
      <w:r w:rsidRPr="00B034D5">
        <w:rPr>
          <w:rFonts w:ascii="Arial" w:hAnsi="Arial" w:cs="Arial"/>
          <w:lang w:eastAsia="zh-CN"/>
        </w:rPr>
        <w:t xml:space="preserve">a proper </w:t>
      </w:r>
      <w:r w:rsidRPr="00B034D5">
        <w:rPr>
          <w:rFonts w:ascii="Arial" w:hAnsi="Arial" w:cs="Arial"/>
        </w:rPr>
        <w:t xml:space="preserve">SSB-RO.  </w:t>
      </w:r>
    </w:p>
    <w:p w14:paraId="78A38F32" w14:textId="77777777" w:rsidR="00BC6946" w:rsidRPr="00B034D5" w:rsidRDefault="00BC6946" w:rsidP="00BC6946">
      <w:pPr>
        <w:ind w:leftChars="200" w:left="440"/>
        <w:rPr>
          <w:rFonts w:ascii="Arial" w:hAnsi="Arial" w:cs="Arial"/>
          <w:lang w:eastAsia="zh-CN"/>
        </w:rPr>
      </w:pPr>
      <w:r w:rsidRPr="00B034D5">
        <w:rPr>
          <w:rFonts w:ascii="Arial" w:hAnsi="Arial" w:cs="Arial"/>
          <w:b/>
          <w:lang w:eastAsia="zh-CN"/>
        </w:rPr>
        <w:t>Proposal 2:</w:t>
      </w:r>
      <w:r w:rsidRPr="00B034D5">
        <w:rPr>
          <w:rFonts w:ascii="Arial" w:hAnsi="Arial" w:cs="Arial"/>
          <w:lang w:eastAsia="zh-CN"/>
        </w:rPr>
        <w:t xml:space="preserve"> </w:t>
      </w:r>
      <w:r w:rsidRPr="00B034D5">
        <w:rPr>
          <w:rFonts w:ascii="Arial" w:hAnsi="Arial" w:cs="Arial"/>
        </w:rPr>
        <w:t>Whether the associated RO is within the UE bandwidth is a consideration for RO selection.</w:t>
      </w:r>
    </w:p>
    <w:p w14:paraId="19D6A994" w14:textId="30974CAA" w:rsidR="00A557A0" w:rsidRPr="004761C5" w:rsidRDefault="00476AFD" w:rsidP="00476AFD">
      <w:pPr>
        <w:pStyle w:val="1"/>
        <w:keepNext w:val="0"/>
        <w:keepLines w:val="0"/>
        <w:widowControl w:val="0"/>
        <w:numPr>
          <w:ilvl w:val="0"/>
          <w:numId w:val="12"/>
        </w:numPr>
        <w:autoSpaceDE w:val="0"/>
        <w:autoSpaceDN w:val="0"/>
        <w:adjustRightInd w:val="0"/>
        <w:spacing w:afterLines="50" w:after="120" w:line="360" w:lineRule="auto"/>
        <w:rPr>
          <w:rFonts w:ascii="Arial" w:eastAsia="黑体" w:hAnsi="Arial" w:cs="Arial"/>
          <w:b/>
          <w:bCs/>
          <w:color w:val="auto"/>
          <w:sz w:val="36"/>
          <w:szCs w:val="36"/>
        </w:rPr>
      </w:pPr>
      <w:r>
        <w:rPr>
          <w:rFonts w:ascii="Arial" w:eastAsia="黑体" w:hAnsi="Arial" w:cs="Arial"/>
          <w:b/>
          <w:bCs/>
          <w:color w:val="auto"/>
          <w:sz w:val="36"/>
          <w:szCs w:val="36"/>
        </w:rPr>
        <w:t>Conclusi</w:t>
      </w:r>
      <w:r w:rsidR="00A557A0" w:rsidRPr="004761C5">
        <w:rPr>
          <w:rFonts w:ascii="Arial" w:eastAsia="黑体" w:hAnsi="Arial" w:cs="Arial"/>
          <w:b/>
          <w:bCs/>
          <w:color w:val="auto"/>
          <w:sz w:val="36"/>
          <w:szCs w:val="36"/>
        </w:rPr>
        <w:t>on</w:t>
      </w:r>
    </w:p>
    <w:p w14:paraId="5B345839" w14:textId="77777777" w:rsidR="00A557A0" w:rsidRPr="00B034D5" w:rsidRDefault="00A557A0" w:rsidP="00122B69">
      <w:pPr>
        <w:spacing w:after="180" w:line="264" w:lineRule="auto"/>
        <w:ind w:leftChars="200" w:left="440"/>
        <w:jc w:val="both"/>
        <w:rPr>
          <w:rFonts w:ascii="Arial" w:eastAsia="Calibri" w:hAnsi="Arial" w:cs="Arial"/>
        </w:rPr>
      </w:pPr>
      <w:r w:rsidRPr="00B034D5">
        <w:rPr>
          <w:rFonts w:ascii="Arial" w:eastAsia="Calibri" w:hAnsi="Arial" w:cs="Arial"/>
        </w:rPr>
        <w:t>In this contribution the following proposals and observations have been made:</w:t>
      </w:r>
    </w:p>
    <w:p w14:paraId="176097C7" w14:textId="77777777" w:rsidR="00BC6946" w:rsidRPr="00B034D5" w:rsidRDefault="00BC6946" w:rsidP="00BC6946">
      <w:pPr>
        <w:ind w:leftChars="200" w:left="440"/>
        <w:rPr>
          <w:rFonts w:ascii="Arial" w:hAnsi="Arial" w:cs="Arial"/>
          <w:lang w:eastAsia="zh-CN"/>
        </w:rPr>
      </w:pPr>
      <w:r w:rsidRPr="00B034D5">
        <w:rPr>
          <w:rFonts w:ascii="Arial" w:hAnsi="Arial" w:cs="Arial"/>
          <w:b/>
          <w:lang w:eastAsia="zh-CN"/>
        </w:rPr>
        <w:t>Observation 1</w:t>
      </w:r>
      <w:r w:rsidRPr="00B034D5">
        <w:rPr>
          <w:rFonts w:ascii="Arial" w:hAnsi="Arial" w:cs="Arial"/>
          <w:b/>
          <w:lang w:eastAsia="zh-CN"/>
        </w:rPr>
        <w:t>：</w:t>
      </w:r>
      <w:r w:rsidRPr="00B034D5">
        <w:rPr>
          <w:rFonts w:ascii="Arial" w:hAnsi="Arial" w:cs="Arial"/>
          <w:lang w:eastAsia="zh-CN"/>
        </w:rPr>
        <w:t>By the current specification, UE may</w:t>
      </w:r>
      <w:r w:rsidRPr="00B034D5">
        <w:rPr>
          <w:rFonts w:ascii="Arial" w:hAnsi="Arial" w:cs="Arial"/>
        </w:rPr>
        <w:t xml:space="preserve"> select an </w:t>
      </w:r>
      <w:r w:rsidRPr="00B034D5">
        <w:rPr>
          <w:rFonts w:ascii="Arial" w:hAnsi="Arial" w:cs="Arial"/>
          <w:lang w:eastAsia="zh-CN"/>
        </w:rPr>
        <w:t>improper</w:t>
      </w:r>
      <w:r w:rsidRPr="00B034D5">
        <w:rPr>
          <w:rFonts w:ascii="Arial" w:hAnsi="Arial" w:cs="Arial"/>
        </w:rPr>
        <w:t xml:space="preserve"> SSB-RO </w:t>
      </w:r>
      <w:r w:rsidRPr="00B034D5">
        <w:rPr>
          <w:rFonts w:ascii="Arial" w:hAnsi="Arial" w:cs="Arial"/>
          <w:lang w:eastAsia="zh-CN"/>
        </w:rPr>
        <w:t>even</w:t>
      </w:r>
      <w:r w:rsidRPr="00B034D5">
        <w:rPr>
          <w:rFonts w:ascii="Arial" w:hAnsi="Arial" w:cs="Arial"/>
        </w:rPr>
        <w:t xml:space="preserve"> </w:t>
      </w:r>
      <w:r w:rsidRPr="00B034D5">
        <w:rPr>
          <w:rFonts w:ascii="Arial" w:hAnsi="Arial" w:cs="Arial"/>
          <w:lang w:eastAsia="zh-CN"/>
        </w:rPr>
        <w:t>with</w:t>
      </w:r>
      <w:r w:rsidRPr="00B034D5">
        <w:rPr>
          <w:rFonts w:ascii="Arial" w:hAnsi="Arial" w:cs="Arial"/>
        </w:rPr>
        <w:t xml:space="preserve"> </w:t>
      </w:r>
      <w:r w:rsidRPr="00B034D5">
        <w:rPr>
          <w:rFonts w:ascii="Arial" w:hAnsi="Arial" w:cs="Arial"/>
          <w:lang w:eastAsia="zh-CN"/>
        </w:rPr>
        <w:t xml:space="preserve">a proper </w:t>
      </w:r>
      <w:r w:rsidRPr="00B034D5">
        <w:rPr>
          <w:rFonts w:ascii="Arial" w:hAnsi="Arial" w:cs="Arial"/>
        </w:rPr>
        <w:t xml:space="preserve">SSB-RO.  </w:t>
      </w:r>
    </w:p>
    <w:p w14:paraId="6FAB700D" w14:textId="77777777" w:rsidR="00BC6946" w:rsidRPr="00B034D5" w:rsidRDefault="00BC6946" w:rsidP="00BC6946">
      <w:pPr>
        <w:ind w:leftChars="200" w:left="440"/>
        <w:rPr>
          <w:rFonts w:ascii="Arial" w:hAnsi="Arial" w:cs="Arial"/>
          <w:lang w:eastAsia="zh-CN"/>
        </w:rPr>
      </w:pPr>
      <w:r w:rsidRPr="00B034D5">
        <w:rPr>
          <w:rFonts w:ascii="Arial" w:hAnsi="Arial" w:cs="Arial"/>
          <w:b/>
          <w:lang w:eastAsia="zh-CN"/>
        </w:rPr>
        <w:t>Proposal 1:</w:t>
      </w:r>
      <w:r w:rsidRPr="00B034D5">
        <w:rPr>
          <w:rFonts w:ascii="Arial" w:hAnsi="Arial" w:cs="Arial"/>
          <w:lang w:eastAsia="zh-CN"/>
        </w:rPr>
        <w:t xml:space="preserve"> </w:t>
      </w:r>
      <w:r w:rsidRPr="00B034D5">
        <w:rPr>
          <w:rFonts w:ascii="Arial" w:hAnsi="Arial" w:cs="Arial"/>
        </w:rPr>
        <w:t>Whether the associated RO is within the UE bandwidth is a consideration for SSB selection.</w:t>
      </w:r>
    </w:p>
    <w:p w14:paraId="22D51C36" w14:textId="193C09AB" w:rsidR="00BC6946" w:rsidRPr="00B034D5" w:rsidRDefault="00BC6946" w:rsidP="00BC6946">
      <w:pPr>
        <w:ind w:leftChars="200" w:left="440"/>
        <w:rPr>
          <w:rFonts w:ascii="Arial" w:hAnsi="Arial" w:cs="Arial"/>
          <w:lang w:eastAsia="zh-CN"/>
        </w:rPr>
      </w:pPr>
      <w:r w:rsidRPr="00B034D5">
        <w:rPr>
          <w:rFonts w:ascii="Arial" w:hAnsi="Arial" w:cs="Arial"/>
          <w:b/>
          <w:lang w:eastAsia="zh-CN"/>
        </w:rPr>
        <w:t>Observation 2</w:t>
      </w:r>
      <w:r w:rsidRPr="00B034D5">
        <w:rPr>
          <w:rFonts w:ascii="Arial" w:hAnsi="Arial" w:cs="Arial"/>
          <w:lang w:eastAsia="zh-CN"/>
        </w:rPr>
        <w:t>：</w:t>
      </w:r>
      <w:r w:rsidRPr="00B034D5">
        <w:rPr>
          <w:rFonts w:ascii="Arial" w:hAnsi="Arial" w:cs="Arial"/>
          <w:lang w:eastAsia="zh-CN"/>
        </w:rPr>
        <w:t xml:space="preserve">By a mechanism </w:t>
      </w:r>
      <w:r w:rsidRPr="00B034D5">
        <w:rPr>
          <w:rFonts w:ascii="Arial" w:hAnsi="Arial" w:cs="Arial"/>
        </w:rPr>
        <w:t>with random equal probability</w:t>
      </w:r>
      <w:r w:rsidRPr="00B034D5">
        <w:rPr>
          <w:rFonts w:ascii="Arial" w:hAnsi="Arial" w:cs="Arial"/>
          <w:lang w:eastAsia="zh-CN"/>
        </w:rPr>
        <w:t xml:space="preserve">, </w:t>
      </w:r>
      <w:r w:rsidRPr="00B034D5">
        <w:rPr>
          <w:rFonts w:ascii="Arial" w:hAnsi="Arial" w:cs="Arial"/>
        </w:rPr>
        <w:t xml:space="preserve">UE </w:t>
      </w:r>
      <w:r w:rsidRPr="00B034D5">
        <w:rPr>
          <w:rFonts w:ascii="Arial" w:hAnsi="Arial" w:cs="Arial"/>
          <w:lang w:eastAsia="zh-CN"/>
        </w:rPr>
        <w:t>may</w:t>
      </w:r>
      <w:r w:rsidRPr="00B034D5">
        <w:rPr>
          <w:rFonts w:ascii="Arial" w:hAnsi="Arial" w:cs="Arial"/>
        </w:rPr>
        <w:t xml:space="preserve"> select an </w:t>
      </w:r>
      <w:r w:rsidRPr="00B034D5">
        <w:rPr>
          <w:rFonts w:ascii="Arial" w:hAnsi="Arial" w:cs="Arial"/>
          <w:lang w:eastAsia="zh-CN"/>
        </w:rPr>
        <w:t>improper</w:t>
      </w:r>
      <w:r w:rsidRPr="00B034D5">
        <w:rPr>
          <w:rFonts w:ascii="Arial" w:hAnsi="Arial" w:cs="Arial"/>
        </w:rPr>
        <w:t xml:space="preserve"> RO </w:t>
      </w:r>
      <w:r w:rsidRPr="00B034D5">
        <w:rPr>
          <w:rFonts w:ascii="Arial" w:hAnsi="Arial" w:cs="Arial"/>
          <w:lang w:eastAsia="zh-CN"/>
        </w:rPr>
        <w:t>even</w:t>
      </w:r>
      <w:r w:rsidRPr="00B034D5">
        <w:rPr>
          <w:rFonts w:ascii="Arial" w:hAnsi="Arial" w:cs="Arial"/>
        </w:rPr>
        <w:t xml:space="preserve"> </w:t>
      </w:r>
      <w:r w:rsidRPr="00B034D5">
        <w:rPr>
          <w:rFonts w:ascii="Arial" w:hAnsi="Arial" w:cs="Arial"/>
          <w:lang w:eastAsia="zh-CN"/>
        </w:rPr>
        <w:t>with</w:t>
      </w:r>
      <w:r w:rsidRPr="00B034D5">
        <w:rPr>
          <w:rFonts w:ascii="Arial" w:hAnsi="Arial" w:cs="Arial"/>
        </w:rPr>
        <w:t xml:space="preserve"> </w:t>
      </w:r>
      <w:r w:rsidRPr="00B034D5">
        <w:rPr>
          <w:rFonts w:ascii="Arial" w:hAnsi="Arial" w:cs="Arial"/>
          <w:lang w:eastAsia="zh-CN"/>
        </w:rPr>
        <w:t xml:space="preserve">a proper </w:t>
      </w:r>
      <w:r w:rsidRPr="00B034D5">
        <w:rPr>
          <w:rFonts w:ascii="Arial" w:hAnsi="Arial" w:cs="Arial"/>
        </w:rPr>
        <w:t xml:space="preserve">RO.  </w:t>
      </w:r>
    </w:p>
    <w:p w14:paraId="64A816C9" w14:textId="77777777" w:rsidR="00BC6946" w:rsidRPr="00B034D5" w:rsidRDefault="00BC6946" w:rsidP="00BC6946">
      <w:pPr>
        <w:ind w:leftChars="200" w:left="440"/>
        <w:rPr>
          <w:rFonts w:ascii="Arial" w:hAnsi="Arial" w:cs="Arial"/>
          <w:lang w:eastAsia="zh-CN"/>
        </w:rPr>
      </w:pPr>
      <w:r w:rsidRPr="00B034D5">
        <w:rPr>
          <w:rFonts w:ascii="Arial" w:hAnsi="Arial" w:cs="Arial"/>
          <w:b/>
          <w:lang w:eastAsia="zh-CN"/>
        </w:rPr>
        <w:t>Proposal 2:</w:t>
      </w:r>
      <w:r w:rsidRPr="00B034D5">
        <w:rPr>
          <w:rFonts w:ascii="Arial" w:hAnsi="Arial" w:cs="Arial"/>
          <w:lang w:eastAsia="zh-CN"/>
        </w:rPr>
        <w:t xml:space="preserve"> </w:t>
      </w:r>
      <w:r w:rsidRPr="00B034D5">
        <w:rPr>
          <w:rFonts w:ascii="Arial" w:hAnsi="Arial" w:cs="Arial"/>
        </w:rPr>
        <w:t>Whether the associated RO is within the UE bandwidth is a consideration for RO selection.</w:t>
      </w:r>
    </w:p>
    <w:p w14:paraId="01F2922E" w14:textId="77777777" w:rsidR="00A557A0" w:rsidRPr="004761C5" w:rsidRDefault="00A557A0" w:rsidP="00122B69">
      <w:pPr>
        <w:pStyle w:val="1"/>
        <w:keepNext w:val="0"/>
        <w:keepLines w:val="0"/>
        <w:widowControl w:val="0"/>
        <w:autoSpaceDE w:val="0"/>
        <w:autoSpaceDN w:val="0"/>
        <w:adjustRightInd w:val="0"/>
        <w:spacing w:afterLines="50" w:after="120" w:line="360" w:lineRule="auto"/>
        <w:rPr>
          <w:rFonts w:ascii="Arial" w:eastAsia="黑体" w:hAnsi="Arial" w:cs="Arial"/>
          <w:b/>
          <w:bCs/>
          <w:color w:val="auto"/>
          <w:sz w:val="36"/>
          <w:szCs w:val="36"/>
        </w:rPr>
      </w:pPr>
      <w:r w:rsidRPr="004761C5">
        <w:rPr>
          <w:rFonts w:ascii="Arial" w:eastAsia="黑体" w:hAnsi="Arial" w:cs="Arial"/>
          <w:b/>
          <w:bCs/>
          <w:color w:val="auto"/>
          <w:sz w:val="36"/>
          <w:szCs w:val="36"/>
        </w:rPr>
        <w:t>References</w:t>
      </w:r>
    </w:p>
    <w:p w14:paraId="51DE9EE4" w14:textId="4E63FE83" w:rsidR="00A557A0" w:rsidRPr="004761C5" w:rsidRDefault="00A557A0" w:rsidP="00122B69">
      <w:pPr>
        <w:spacing w:after="180" w:line="264" w:lineRule="auto"/>
        <w:ind w:leftChars="200" w:left="440"/>
        <w:rPr>
          <w:rFonts w:ascii="Arial" w:eastAsia="Calibri" w:hAnsi="Arial" w:cs="Arial"/>
        </w:rPr>
      </w:pPr>
      <w:bookmarkStart w:id="5" w:name="_GoBack"/>
      <w:r w:rsidRPr="004761C5">
        <w:rPr>
          <w:rFonts w:ascii="Arial" w:eastAsia="Calibri" w:hAnsi="Arial" w:cs="Arial"/>
        </w:rPr>
        <w:t xml:space="preserve">[1] </w:t>
      </w:r>
      <w:r w:rsidR="00B7566B" w:rsidRPr="004761C5">
        <w:rPr>
          <w:rFonts w:ascii="Arial" w:eastAsia="Calibri" w:hAnsi="Arial" w:cs="Arial"/>
        </w:rPr>
        <w:t>RP-20</w:t>
      </w:r>
      <w:r w:rsidR="00287E61">
        <w:rPr>
          <w:rFonts w:ascii="Arial" w:eastAsia="Calibri" w:hAnsi="Arial" w:cs="Arial"/>
        </w:rPr>
        <w:t>2701</w:t>
      </w:r>
      <w:r w:rsidRPr="004761C5">
        <w:rPr>
          <w:rFonts w:ascii="Arial" w:eastAsia="Calibri" w:hAnsi="Arial" w:cs="Arial"/>
        </w:rPr>
        <w:t>, “</w:t>
      </w:r>
      <w:r w:rsidR="00287E61" w:rsidRPr="00287E61">
        <w:rPr>
          <w:rFonts w:ascii="Arial" w:eastAsia="Calibri" w:hAnsi="Arial" w:cs="Arial"/>
        </w:rPr>
        <w:t>New WID on support of reduced capability NR devices</w:t>
      </w:r>
      <w:r w:rsidRPr="004761C5">
        <w:rPr>
          <w:rFonts w:ascii="Arial" w:eastAsia="Calibri" w:hAnsi="Arial" w:cs="Arial"/>
        </w:rPr>
        <w:t>”</w:t>
      </w:r>
    </w:p>
    <w:p w14:paraId="2C3F97AD" w14:textId="4A9C345D" w:rsidR="00C57A26" w:rsidRPr="004761C5" w:rsidRDefault="00163F21" w:rsidP="00122B69">
      <w:pPr>
        <w:spacing w:after="180" w:line="264" w:lineRule="auto"/>
        <w:ind w:leftChars="200" w:left="440"/>
        <w:rPr>
          <w:rFonts w:ascii="Arial" w:eastAsia="Calibri" w:hAnsi="Arial" w:cs="Arial"/>
        </w:rPr>
      </w:pPr>
      <w:r w:rsidRPr="004761C5">
        <w:rPr>
          <w:rFonts w:ascii="Arial" w:eastAsia="Calibri" w:hAnsi="Arial" w:cs="Arial"/>
        </w:rPr>
        <w:t xml:space="preserve">[2] </w:t>
      </w:r>
      <w:r w:rsidR="00287E61">
        <w:rPr>
          <w:rFonts w:ascii="Arial" w:eastAsia="Calibri" w:hAnsi="Arial" w:cs="Arial"/>
        </w:rPr>
        <w:t>Meeting report</w:t>
      </w:r>
      <w:r w:rsidR="00A557A0" w:rsidRPr="004761C5">
        <w:rPr>
          <w:rFonts w:ascii="Arial" w:eastAsia="Calibri" w:hAnsi="Arial" w:cs="Arial"/>
        </w:rPr>
        <w:t>, “</w:t>
      </w:r>
      <w:r w:rsidR="00287E61">
        <w:rPr>
          <w:rFonts w:ascii="Arial" w:eastAsia="Calibri" w:hAnsi="Arial" w:cs="Arial"/>
        </w:rPr>
        <w:t>Chairman’s Notes RAN1#104-e</w:t>
      </w:r>
      <w:r w:rsidR="00A557A0" w:rsidRPr="004761C5">
        <w:rPr>
          <w:rFonts w:ascii="Arial" w:eastAsia="Calibri" w:hAnsi="Arial" w:cs="Arial"/>
        </w:rPr>
        <w:t>”</w:t>
      </w:r>
    </w:p>
    <w:p w14:paraId="70E32438" w14:textId="7A8C17B8" w:rsidR="58C13791" w:rsidRPr="004761C5" w:rsidRDefault="0056470C" w:rsidP="00122B69">
      <w:pPr>
        <w:spacing w:after="180" w:line="264" w:lineRule="auto"/>
        <w:ind w:leftChars="200" w:left="440"/>
        <w:rPr>
          <w:rFonts w:ascii="Arial" w:eastAsia="Calibri" w:hAnsi="Arial" w:cs="Arial"/>
        </w:rPr>
      </w:pPr>
      <w:r w:rsidRPr="004761C5">
        <w:rPr>
          <w:rFonts w:ascii="Arial" w:hAnsi="Arial" w:cs="Arial"/>
        </w:rPr>
        <w:lastRenderedPageBreak/>
        <w:t xml:space="preserve"> </w:t>
      </w:r>
      <w:r w:rsidR="00163F21" w:rsidRPr="004761C5">
        <w:rPr>
          <w:rFonts w:ascii="Arial" w:hAnsi="Arial" w:cs="Arial"/>
        </w:rPr>
        <w:t>[</w:t>
      </w:r>
      <w:r>
        <w:rPr>
          <w:rFonts w:ascii="Arial" w:hAnsi="Arial" w:cs="Arial"/>
        </w:rPr>
        <w:t>3</w:t>
      </w:r>
      <w:r w:rsidR="00A557A0" w:rsidRPr="004761C5">
        <w:rPr>
          <w:rFonts w:ascii="Arial" w:hAnsi="Arial" w:cs="Arial"/>
        </w:rPr>
        <w:t>] T</w:t>
      </w:r>
      <w:r w:rsidR="00163F21" w:rsidRPr="004761C5">
        <w:rPr>
          <w:rFonts w:ascii="Arial" w:hAnsi="Arial" w:cs="Arial"/>
        </w:rPr>
        <w:t>S</w:t>
      </w:r>
      <w:r w:rsidR="00A557A0" w:rsidRPr="004761C5">
        <w:rPr>
          <w:rFonts w:ascii="Arial" w:eastAsia="Calibri" w:hAnsi="Arial" w:cs="Arial"/>
        </w:rPr>
        <w:t xml:space="preserve"> 38.</w:t>
      </w:r>
      <w:r w:rsidR="00163F21" w:rsidRPr="004761C5">
        <w:rPr>
          <w:rFonts w:ascii="Arial" w:eastAsia="Calibri" w:hAnsi="Arial" w:cs="Arial"/>
        </w:rPr>
        <w:t>321</w:t>
      </w:r>
      <w:r w:rsidR="00A557A0" w:rsidRPr="004761C5">
        <w:rPr>
          <w:rFonts w:ascii="Arial" w:eastAsia="Calibri" w:hAnsi="Arial" w:cs="Arial"/>
        </w:rPr>
        <w:t>, “</w:t>
      </w:r>
      <w:r w:rsidR="00E072D0" w:rsidRPr="004761C5">
        <w:rPr>
          <w:rFonts w:ascii="Arial" w:eastAsia="Calibri" w:hAnsi="Arial" w:cs="Arial"/>
        </w:rPr>
        <w:t>Medium Access Control (MAC) protocol specification</w:t>
      </w:r>
      <w:r w:rsidR="00A557A0" w:rsidRPr="004761C5">
        <w:rPr>
          <w:rFonts w:ascii="Arial" w:eastAsia="Calibri" w:hAnsi="Arial" w:cs="Arial"/>
        </w:rPr>
        <w:t>”</w:t>
      </w:r>
      <w:bookmarkEnd w:id="5"/>
    </w:p>
    <w:sectPr w:rsidR="58C13791" w:rsidRPr="004761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B58347" w14:textId="77777777" w:rsidR="00351D4B" w:rsidRDefault="00351D4B" w:rsidP="00CA272E">
      <w:pPr>
        <w:spacing w:after="0" w:line="240" w:lineRule="auto"/>
      </w:pPr>
      <w:r>
        <w:separator/>
      </w:r>
    </w:p>
  </w:endnote>
  <w:endnote w:type="continuationSeparator" w:id="0">
    <w:p w14:paraId="471E4598" w14:textId="77777777" w:rsidR="00351D4B" w:rsidRDefault="00351D4B" w:rsidP="00CA2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0F7D22" w14:textId="77777777" w:rsidR="00351D4B" w:rsidRDefault="00351D4B" w:rsidP="00CA272E">
      <w:pPr>
        <w:spacing w:after="0" w:line="240" w:lineRule="auto"/>
      </w:pPr>
      <w:r>
        <w:separator/>
      </w:r>
    </w:p>
  </w:footnote>
  <w:footnote w:type="continuationSeparator" w:id="0">
    <w:p w14:paraId="7080DB51" w14:textId="77777777" w:rsidR="00351D4B" w:rsidRDefault="00351D4B" w:rsidP="00CA27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627AE"/>
    <w:multiLevelType w:val="hybridMultilevel"/>
    <w:tmpl w:val="E870B668"/>
    <w:lvl w:ilvl="0" w:tplc="5DDEA5E6">
      <w:start w:val="1"/>
      <w:numFmt w:val="bullet"/>
      <w:lvlText w:val="-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87100A0"/>
    <w:multiLevelType w:val="hybridMultilevel"/>
    <w:tmpl w:val="5D448390"/>
    <w:lvl w:ilvl="0" w:tplc="CE2046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5239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0A5E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A06E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C085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1206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201A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600B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922E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20FB"/>
    <w:multiLevelType w:val="hybridMultilevel"/>
    <w:tmpl w:val="EA56A954"/>
    <w:lvl w:ilvl="0" w:tplc="6E0AF71E">
      <w:start w:val="1"/>
      <w:numFmt w:val="bullet"/>
      <w:lvlText w:val=""/>
      <w:lvlJc w:val="left"/>
      <w:pPr>
        <w:ind w:left="8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" w15:restartNumberingAfterBreak="0">
    <w:nsid w:val="198C551E"/>
    <w:multiLevelType w:val="hybridMultilevel"/>
    <w:tmpl w:val="69D6A668"/>
    <w:lvl w:ilvl="0" w:tplc="570E35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625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BE03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64E3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A0D1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D6D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98EC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8ED1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8024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C258E"/>
    <w:multiLevelType w:val="hybridMultilevel"/>
    <w:tmpl w:val="7A5A2A00"/>
    <w:lvl w:ilvl="0" w:tplc="C4DE141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98568B"/>
    <w:multiLevelType w:val="hybridMultilevel"/>
    <w:tmpl w:val="AC48E51E"/>
    <w:lvl w:ilvl="0" w:tplc="5DDEA5E6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B4D5C"/>
    <w:multiLevelType w:val="hybridMultilevel"/>
    <w:tmpl w:val="2F4CD352"/>
    <w:lvl w:ilvl="0" w:tplc="867A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8E9A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B421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8A7B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E4C1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CAD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468A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7AC3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8A04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-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9" w15:restartNumberingAfterBreak="0">
    <w:nsid w:val="34747E3B"/>
    <w:multiLevelType w:val="hybridMultilevel"/>
    <w:tmpl w:val="46A0E286"/>
    <w:lvl w:ilvl="0" w:tplc="B79A2C82">
      <w:start w:val="1"/>
      <w:numFmt w:val="decimal"/>
      <w:lvlText w:val="%1."/>
      <w:lvlJc w:val="left"/>
      <w:pPr>
        <w:ind w:left="420" w:hanging="420"/>
      </w:pPr>
      <w:rPr>
        <w:b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8AA73BE"/>
    <w:multiLevelType w:val="hybridMultilevel"/>
    <w:tmpl w:val="BB02F624"/>
    <w:lvl w:ilvl="0" w:tplc="041D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1" w15:restartNumberingAfterBreak="0">
    <w:nsid w:val="4B6A6442"/>
    <w:multiLevelType w:val="hybridMultilevel"/>
    <w:tmpl w:val="7AEACA84"/>
    <w:lvl w:ilvl="0" w:tplc="C79655EA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  <w:color w:val="auto"/>
      </w:rPr>
    </w:lvl>
    <w:lvl w:ilvl="1" w:tplc="5C2EDA04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4CEA183C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 w:tplc="FC8E8DA2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EB78E31C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 w:tplc="3AA2E7D4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 w:tplc="72163BFC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B610FA98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 w:tplc="60B6887A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58766E71"/>
    <w:multiLevelType w:val="hybridMultilevel"/>
    <w:tmpl w:val="71D43AEA"/>
    <w:lvl w:ilvl="0" w:tplc="9054656C">
      <w:start w:val="1"/>
      <w:numFmt w:val="decimal"/>
      <w:lvlText w:val="%1."/>
      <w:lvlJc w:val="left"/>
      <w:pPr>
        <w:ind w:left="720" w:hanging="360"/>
      </w:pPr>
    </w:lvl>
    <w:lvl w:ilvl="1" w:tplc="77649DB2">
      <w:start w:val="1"/>
      <w:numFmt w:val="lowerLetter"/>
      <w:lvlText w:val="%2."/>
      <w:lvlJc w:val="left"/>
      <w:pPr>
        <w:ind w:left="1440" w:hanging="360"/>
      </w:pPr>
    </w:lvl>
    <w:lvl w:ilvl="2" w:tplc="2DEAC0C4">
      <w:start w:val="1"/>
      <w:numFmt w:val="lowerRoman"/>
      <w:lvlText w:val="%3."/>
      <w:lvlJc w:val="right"/>
      <w:pPr>
        <w:ind w:left="2160" w:hanging="180"/>
      </w:pPr>
    </w:lvl>
    <w:lvl w:ilvl="3" w:tplc="A214808C">
      <w:start w:val="1"/>
      <w:numFmt w:val="decimal"/>
      <w:lvlText w:val="%4."/>
      <w:lvlJc w:val="left"/>
      <w:pPr>
        <w:ind w:left="2880" w:hanging="360"/>
      </w:pPr>
    </w:lvl>
    <w:lvl w:ilvl="4" w:tplc="DDE64BA4">
      <w:start w:val="1"/>
      <w:numFmt w:val="lowerLetter"/>
      <w:lvlText w:val="%5."/>
      <w:lvlJc w:val="left"/>
      <w:pPr>
        <w:ind w:left="3600" w:hanging="360"/>
      </w:pPr>
    </w:lvl>
    <w:lvl w:ilvl="5" w:tplc="27728D10">
      <w:start w:val="1"/>
      <w:numFmt w:val="lowerRoman"/>
      <w:lvlText w:val="%6."/>
      <w:lvlJc w:val="right"/>
      <w:pPr>
        <w:ind w:left="4320" w:hanging="180"/>
      </w:pPr>
    </w:lvl>
    <w:lvl w:ilvl="6" w:tplc="3F3EA6A0">
      <w:start w:val="1"/>
      <w:numFmt w:val="decimal"/>
      <w:lvlText w:val="%7."/>
      <w:lvlJc w:val="left"/>
      <w:pPr>
        <w:ind w:left="5040" w:hanging="360"/>
      </w:pPr>
    </w:lvl>
    <w:lvl w:ilvl="7" w:tplc="E2AA5736">
      <w:start w:val="1"/>
      <w:numFmt w:val="lowerLetter"/>
      <w:lvlText w:val="%8."/>
      <w:lvlJc w:val="left"/>
      <w:pPr>
        <w:ind w:left="5760" w:hanging="360"/>
      </w:pPr>
    </w:lvl>
    <w:lvl w:ilvl="8" w:tplc="251E35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FE4121"/>
    <w:multiLevelType w:val="hybridMultilevel"/>
    <w:tmpl w:val="C212CF54"/>
    <w:lvl w:ilvl="0" w:tplc="7CA42C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DA5E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6291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783F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EE90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3ADA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4EC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BED2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1660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45318"/>
    <w:multiLevelType w:val="hybridMultilevel"/>
    <w:tmpl w:val="01A6A47E"/>
    <w:lvl w:ilvl="0" w:tplc="EE04A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1EBE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EEBB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CA49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1ABF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24FF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A8B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CF4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4A2B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E86486"/>
    <w:multiLevelType w:val="hybridMultilevel"/>
    <w:tmpl w:val="656EC88E"/>
    <w:lvl w:ilvl="0" w:tplc="63AC4E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0448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A081A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4048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B2E8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FC39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027B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CA1E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267C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1"/>
  </w:num>
  <w:num w:numId="4">
    <w:abstractNumId w:val="7"/>
  </w:num>
  <w:num w:numId="5">
    <w:abstractNumId w:val="14"/>
  </w:num>
  <w:num w:numId="6">
    <w:abstractNumId w:val="3"/>
  </w:num>
  <w:num w:numId="7">
    <w:abstractNumId w:val="12"/>
  </w:num>
  <w:num w:numId="8">
    <w:abstractNumId w:val="11"/>
  </w:num>
  <w:num w:numId="9">
    <w:abstractNumId w:val="0"/>
  </w:num>
  <w:num w:numId="10">
    <w:abstractNumId w:val="5"/>
  </w:num>
  <w:num w:numId="11">
    <w:abstractNumId w:val="4"/>
  </w:num>
  <w:num w:numId="12">
    <w:abstractNumId w:val="9"/>
  </w:num>
  <w:num w:numId="13">
    <w:abstractNumId w:val="8"/>
  </w:num>
  <w:num w:numId="14">
    <w:abstractNumId w:val="10"/>
  </w:num>
  <w:num w:numId="15">
    <w:abstractNumId w:val="2"/>
  </w:num>
  <w:num w:numId="16">
    <w:abstractNumId w:val="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D8F1B29"/>
    <w:rsid w:val="00001D7E"/>
    <w:rsid w:val="0000259A"/>
    <w:rsid w:val="000127C2"/>
    <w:rsid w:val="000378B8"/>
    <w:rsid w:val="00041FB4"/>
    <w:rsid w:val="00057F86"/>
    <w:rsid w:val="00065ECC"/>
    <w:rsid w:val="0007190C"/>
    <w:rsid w:val="000D0EBE"/>
    <w:rsid w:val="000D784F"/>
    <w:rsid w:val="00104034"/>
    <w:rsid w:val="00117DEA"/>
    <w:rsid w:val="00122B69"/>
    <w:rsid w:val="001407F2"/>
    <w:rsid w:val="00145015"/>
    <w:rsid w:val="0015024B"/>
    <w:rsid w:val="00163F21"/>
    <w:rsid w:val="0017077C"/>
    <w:rsid w:val="00173150"/>
    <w:rsid w:val="001845AD"/>
    <w:rsid w:val="00192D78"/>
    <w:rsid w:val="001943DD"/>
    <w:rsid w:val="001A40E3"/>
    <w:rsid w:val="001D1FFE"/>
    <w:rsid w:val="001F0AF2"/>
    <w:rsid w:val="001F447B"/>
    <w:rsid w:val="001F7221"/>
    <w:rsid w:val="002218C4"/>
    <w:rsid w:val="0024246C"/>
    <w:rsid w:val="0024426C"/>
    <w:rsid w:val="00246018"/>
    <w:rsid w:val="00247D95"/>
    <w:rsid w:val="00255689"/>
    <w:rsid w:val="002625EA"/>
    <w:rsid w:val="00287E61"/>
    <w:rsid w:val="00294CB8"/>
    <w:rsid w:val="0029690E"/>
    <w:rsid w:val="002A416A"/>
    <w:rsid w:val="002D1A3F"/>
    <w:rsid w:val="003003F6"/>
    <w:rsid w:val="003079A6"/>
    <w:rsid w:val="00320C73"/>
    <w:rsid w:val="00351D4B"/>
    <w:rsid w:val="003549B4"/>
    <w:rsid w:val="00356E98"/>
    <w:rsid w:val="00364C66"/>
    <w:rsid w:val="00383391"/>
    <w:rsid w:val="0038642C"/>
    <w:rsid w:val="00395117"/>
    <w:rsid w:val="003A58B0"/>
    <w:rsid w:val="003A5967"/>
    <w:rsid w:val="003B7968"/>
    <w:rsid w:val="00400735"/>
    <w:rsid w:val="00431775"/>
    <w:rsid w:val="004761C5"/>
    <w:rsid w:val="00476AFD"/>
    <w:rsid w:val="004F0E99"/>
    <w:rsid w:val="004F22AE"/>
    <w:rsid w:val="004F7C5F"/>
    <w:rsid w:val="00500474"/>
    <w:rsid w:val="00510AC1"/>
    <w:rsid w:val="00511EBC"/>
    <w:rsid w:val="00517946"/>
    <w:rsid w:val="00522C40"/>
    <w:rsid w:val="0053092D"/>
    <w:rsid w:val="00531A4B"/>
    <w:rsid w:val="0053422C"/>
    <w:rsid w:val="00534A55"/>
    <w:rsid w:val="00541442"/>
    <w:rsid w:val="0056470C"/>
    <w:rsid w:val="00580C11"/>
    <w:rsid w:val="005A12D9"/>
    <w:rsid w:val="005A2911"/>
    <w:rsid w:val="005A321E"/>
    <w:rsid w:val="005A5D47"/>
    <w:rsid w:val="005B28B0"/>
    <w:rsid w:val="005C03D5"/>
    <w:rsid w:val="005C35D6"/>
    <w:rsid w:val="005C4A17"/>
    <w:rsid w:val="005C688B"/>
    <w:rsid w:val="00600E7B"/>
    <w:rsid w:val="00603B9D"/>
    <w:rsid w:val="006206D8"/>
    <w:rsid w:val="00623BFE"/>
    <w:rsid w:val="00623DE1"/>
    <w:rsid w:val="006840E4"/>
    <w:rsid w:val="006B195F"/>
    <w:rsid w:val="006C413B"/>
    <w:rsid w:val="006D1653"/>
    <w:rsid w:val="006D33AF"/>
    <w:rsid w:val="00753D2C"/>
    <w:rsid w:val="00775E2B"/>
    <w:rsid w:val="007808B8"/>
    <w:rsid w:val="007837F2"/>
    <w:rsid w:val="00783FCC"/>
    <w:rsid w:val="007A0793"/>
    <w:rsid w:val="007A7A49"/>
    <w:rsid w:val="007B55D7"/>
    <w:rsid w:val="007B946E"/>
    <w:rsid w:val="007C2B79"/>
    <w:rsid w:val="007E20BA"/>
    <w:rsid w:val="008071EC"/>
    <w:rsid w:val="00825727"/>
    <w:rsid w:val="00830C27"/>
    <w:rsid w:val="00834B94"/>
    <w:rsid w:val="00841D7B"/>
    <w:rsid w:val="00846FBA"/>
    <w:rsid w:val="0086584E"/>
    <w:rsid w:val="00885881"/>
    <w:rsid w:val="00886E2A"/>
    <w:rsid w:val="008B0088"/>
    <w:rsid w:val="008D53A9"/>
    <w:rsid w:val="008E2DCC"/>
    <w:rsid w:val="008E6A3B"/>
    <w:rsid w:val="008F406B"/>
    <w:rsid w:val="008F56F3"/>
    <w:rsid w:val="009210CD"/>
    <w:rsid w:val="00923680"/>
    <w:rsid w:val="00930CF8"/>
    <w:rsid w:val="0093400F"/>
    <w:rsid w:val="009365C9"/>
    <w:rsid w:val="009626CA"/>
    <w:rsid w:val="00974F1E"/>
    <w:rsid w:val="009B2231"/>
    <w:rsid w:val="009B6C15"/>
    <w:rsid w:val="009D0FBF"/>
    <w:rsid w:val="00A13A67"/>
    <w:rsid w:val="00A172A8"/>
    <w:rsid w:val="00A207FD"/>
    <w:rsid w:val="00A21964"/>
    <w:rsid w:val="00A224FD"/>
    <w:rsid w:val="00A5431E"/>
    <w:rsid w:val="00A557A0"/>
    <w:rsid w:val="00A828CA"/>
    <w:rsid w:val="00A94330"/>
    <w:rsid w:val="00AA6B52"/>
    <w:rsid w:val="00AC794B"/>
    <w:rsid w:val="00AD6E41"/>
    <w:rsid w:val="00B034D5"/>
    <w:rsid w:val="00B07C14"/>
    <w:rsid w:val="00B264F7"/>
    <w:rsid w:val="00B46AB9"/>
    <w:rsid w:val="00B609BD"/>
    <w:rsid w:val="00B67F8A"/>
    <w:rsid w:val="00B7566B"/>
    <w:rsid w:val="00B774B5"/>
    <w:rsid w:val="00B94D4B"/>
    <w:rsid w:val="00B95414"/>
    <w:rsid w:val="00B96F12"/>
    <w:rsid w:val="00BB6A9D"/>
    <w:rsid w:val="00BC1873"/>
    <w:rsid w:val="00BC4744"/>
    <w:rsid w:val="00BC5B6F"/>
    <w:rsid w:val="00BC6946"/>
    <w:rsid w:val="00BF2193"/>
    <w:rsid w:val="00C15E54"/>
    <w:rsid w:val="00C40DDD"/>
    <w:rsid w:val="00C51F82"/>
    <w:rsid w:val="00C57A26"/>
    <w:rsid w:val="00C60533"/>
    <w:rsid w:val="00C7023F"/>
    <w:rsid w:val="00C70939"/>
    <w:rsid w:val="00C83AE1"/>
    <w:rsid w:val="00CA272E"/>
    <w:rsid w:val="00CF1FC6"/>
    <w:rsid w:val="00D06353"/>
    <w:rsid w:val="00D26028"/>
    <w:rsid w:val="00D31E12"/>
    <w:rsid w:val="00D344DD"/>
    <w:rsid w:val="00D37DF8"/>
    <w:rsid w:val="00D41BC0"/>
    <w:rsid w:val="00DA4BD7"/>
    <w:rsid w:val="00DB1384"/>
    <w:rsid w:val="00DB5643"/>
    <w:rsid w:val="00DE6C77"/>
    <w:rsid w:val="00DF3354"/>
    <w:rsid w:val="00E072D0"/>
    <w:rsid w:val="00E1358A"/>
    <w:rsid w:val="00E346C8"/>
    <w:rsid w:val="00E438FF"/>
    <w:rsid w:val="00E604B0"/>
    <w:rsid w:val="00E81B35"/>
    <w:rsid w:val="00E861BB"/>
    <w:rsid w:val="00EA7886"/>
    <w:rsid w:val="00EB340C"/>
    <w:rsid w:val="00EB67FE"/>
    <w:rsid w:val="00ED14F7"/>
    <w:rsid w:val="00ED3315"/>
    <w:rsid w:val="00ED3A14"/>
    <w:rsid w:val="00EE79C7"/>
    <w:rsid w:val="00EF1541"/>
    <w:rsid w:val="00F01D0E"/>
    <w:rsid w:val="00F03487"/>
    <w:rsid w:val="00F0555E"/>
    <w:rsid w:val="00F13354"/>
    <w:rsid w:val="00F25177"/>
    <w:rsid w:val="00F34A32"/>
    <w:rsid w:val="00F5148D"/>
    <w:rsid w:val="00F6018B"/>
    <w:rsid w:val="00F679D0"/>
    <w:rsid w:val="00F80B53"/>
    <w:rsid w:val="00F837A6"/>
    <w:rsid w:val="00F863FA"/>
    <w:rsid w:val="00F87F7E"/>
    <w:rsid w:val="00F96608"/>
    <w:rsid w:val="00FB1B43"/>
    <w:rsid w:val="00FC25C2"/>
    <w:rsid w:val="00FE42D0"/>
    <w:rsid w:val="00FF4DC5"/>
    <w:rsid w:val="0123A874"/>
    <w:rsid w:val="0133BB3F"/>
    <w:rsid w:val="0136E97A"/>
    <w:rsid w:val="016719BD"/>
    <w:rsid w:val="01EFCF30"/>
    <w:rsid w:val="0225E0EB"/>
    <w:rsid w:val="0255040E"/>
    <w:rsid w:val="02A9D20C"/>
    <w:rsid w:val="02E8A27A"/>
    <w:rsid w:val="02F31AA5"/>
    <w:rsid w:val="0319EBDD"/>
    <w:rsid w:val="035FB593"/>
    <w:rsid w:val="03DA882E"/>
    <w:rsid w:val="04001F42"/>
    <w:rsid w:val="044AE181"/>
    <w:rsid w:val="0470CB69"/>
    <w:rsid w:val="049AC1DA"/>
    <w:rsid w:val="04AF894B"/>
    <w:rsid w:val="04B7EEEC"/>
    <w:rsid w:val="05170861"/>
    <w:rsid w:val="0529A381"/>
    <w:rsid w:val="05363730"/>
    <w:rsid w:val="0586C6AE"/>
    <w:rsid w:val="0586E685"/>
    <w:rsid w:val="05FDCBE7"/>
    <w:rsid w:val="063526D8"/>
    <w:rsid w:val="06C75075"/>
    <w:rsid w:val="079FB564"/>
    <w:rsid w:val="0801F5C7"/>
    <w:rsid w:val="08310935"/>
    <w:rsid w:val="087DD5D7"/>
    <w:rsid w:val="08822E3D"/>
    <w:rsid w:val="08CA1D39"/>
    <w:rsid w:val="08DCC2E6"/>
    <w:rsid w:val="08E9F47C"/>
    <w:rsid w:val="0929A3C6"/>
    <w:rsid w:val="0965AFAD"/>
    <w:rsid w:val="09AA5725"/>
    <w:rsid w:val="09FF799E"/>
    <w:rsid w:val="0A4719EC"/>
    <w:rsid w:val="0A79468A"/>
    <w:rsid w:val="0ADFF95F"/>
    <w:rsid w:val="0B0709E9"/>
    <w:rsid w:val="0B8DAE2B"/>
    <w:rsid w:val="0BAEB4CB"/>
    <w:rsid w:val="0BE2E05D"/>
    <w:rsid w:val="0C6A8937"/>
    <w:rsid w:val="0C7CC34F"/>
    <w:rsid w:val="0CB4776A"/>
    <w:rsid w:val="0CC3CEB4"/>
    <w:rsid w:val="0CC4734A"/>
    <w:rsid w:val="0D164473"/>
    <w:rsid w:val="0D72D172"/>
    <w:rsid w:val="0DBAC47D"/>
    <w:rsid w:val="0DCB7A54"/>
    <w:rsid w:val="0E3F22F9"/>
    <w:rsid w:val="0E69C83F"/>
    <w:rsid w:val="0E94E810"/>
    <w:rsid w:val="0EE2BDB8"/>
    <w:rsid w:val="0F1B8311"/>
    <w:rsid w:val="0FDA0FEA"/>
    <w:rsid w:val="0FF0E729"/>
    <w:rsid w:val="100EB924"/>
    <w:rsid w:val="10C0711E"/>
    <w:rsid w:val="10D69AC2"/>
    <w:rsid w:val="112216B0"/>
    <w:rsid w:val="112BC27A"/>
    <w:rsid w:val="1146397E"/>
    <w:rsid w:val="1163F467"/>
    <w:rsid w:val="11E537DC"/>
    <w:rsid w:val="11F8E337"/>
    <w:rsid w:val="11F9BD5C"/>
    <w:rsid w:val="11FF2556"/>
    <w:rsid w:val="125353A4"/>
    <w:rsid w:val="126D8C33"/>
    <w:rsid w:val="12904258"/>
    <w:rsid w:val="13F95C51"/>
    <w:rsid w:val="1414FD11"/>
    <w:rsid w:val="144593D6"/>
    <w:rsid w:val="14631A2F"/>
    <w:rsid w:val="1469E35D"/>
    <w:rsid w:val="14CFEAF3"/>
    <w:rsid w:val="1530A9DC"/>
    <w:rsid w:val="15BFE8C7"/>
    <w:rsid w:val="15F13C9F"/>
    <w:rsid w:val="15F36ED7"/>
    <w:rsid w:val="1628698F"/>
    <w:rsid w:val="1637E367"/>
    <w:rsid w:val="16EE0173"/>
    <w:rsid w:val="174F47ED"/>
    <w:rsid w:val="176D27B6"/>
    <w:rsid w:val="17D776FB"/>
    <w:rsid w:val="1812BDF7"/>
    <w:rsid w:val="189F4623"/>
    <w:rsid w:val="193422AD"/>
    <w:rsid w:val="197F151F"/>
    <w:rsid w:val="198C9AE4"/>
    <w:rsid w:val="19AFE486"/>
    <w:rsid w:val="19B3164C"/>
    <w:rsid w:val="1A337354"/>
    <w:rsid w:val="1A4FC86D"/>
    <w:rsid w:val="1AA89237"/>
    <w:rsid w:val="1B487F15"/>
    <w:rsid w:val="1B9DCEF8"/>
    <w:rsid w:val="1BAE5C27"/>
    <w:rsid w:val="1BB776A2"/>
    <w:rsid w:val="1C00A652"/>
    <w:rsid w:val="1C4DF02A"/>
    <w:rsid w:val="1C4EA865"/>
    <w:rsid w:val="1CA1A1BD"/>
    <w:rsid w:val="1CC80DDC"/>
    <w:rsid w:val="1D034B5D"/>
    <w:rsid w:val="1D234829"/>
    <w:rsid w:val="1D3FA4B4"/>
    <w:rsid w:val="1D4F25C2"/>
    <w:rsid w:val="1D507CA3"/>
    <w:rsid w:val="1D84C657"/>
    <w:rsid w:val="1D9C9FA8"/>
    <w:rsid w:val="1DC9B5B3"/>
    <w:rsid w:val="1DD3A597"/>
    <w:rsid w:val="1EAD8AEB"/>
    <w:rsid w:val="1F003AB2"/>
    <w:rsid w:val="1F669F46"/>
    <w:rsid w:val="1F6AA3CD"/>
    <w:rsid w:val="1F943BE0"/>
    <w:rsid w:val="1FB4BFF8"/>
    <w:rsid w:val="1FD13ADE"/>
    <w:rsid w:val="1FEC3ED3"/>
    <w:rsid w:val="20090FAB"/>
    <w:rsid w:val="203C1D8B"/>
    <w:rsid w:val="206EAB48"/>
    <w:rsid w:val="2090009D"/>
    <w:rsid w:val="20A5D3C6"/>
    <w:rsid w:val="20E42E48"/>
    <w:rsid w:val="20F28EC5"/>
    <w:rsid w:val="219DF5C9"/>
    <w:rsid w:val="21ACF715"/>
    <w:rsid w:val="2207C847"/>
    <w:rsid w:val="225B0A58"/>
    <w:rsid w:val="23060B8F"/>
    <w:rsid w:val="233F3A34"/>
    <w:rsid w:val="23BBC476"/>
    <w:rsid w:val="23D7DCD5"/>
    <w:rsid w:val="249C48C1"/>
    <w:rsid w:val="24A622F2"/>
    <w:rsid w:val="24CAF16D"/>
    <w:rsid w:val="24F9DD8B"/>
    <w:rsid w:val="255A4810"/>
    <w:rsid w:val="259C3E8B"/>
    <w:rsid w:val="25CC2502"/>
    <w:rsid w:val="26165E4D"/>
    <w:rsid w:val="26635137"/>
    <w:rsid w:val="2697F204"/>
    <w:rsid w:val="26988F5B"/>
    <w:rsid w:val="26A7AEA5"/>
    <w:rsid w:val="26F59EA5"/>
    <w:rsid w:val="27306DEE"/>
    <w:rsid w:val="275B8092"/>
    <w:rsid w:val="276D5C5F"/>
    <w:rsid w:val="27BDF4B9"/>
    <w:rsid w:val="2852768F"/>
    <w:rsid w:val="285636F4"/>
    <w:rsid w:val="287375A8"/>
    <w:rsid w:val="28B3C2C6"/>
    <w:rsid w:val="2903E555"/>
    <w:rsid w:val="293C5CF3"/>
    <w:rsid w:val="29730318"/>
    <w:rsid w:val="299E8EE1"/>
    <w:rsid w:val="29B66E42"/>
    <w:rsid w:val="2A1E487F"/>
    <w:rsid w:val="2A3B7F34"/>
    <w:rsid w:val="2A7577AA"/>
    <w:rsid w:val="2AF0E1DB"/>
    <w:rsid w:val="2BE1FE7D"/>
    <w:rsid w:val="2BF8BAF8"/>
    <w:rsid w:val="2C01056A"/>
    <w:rsid w:val="2C05186A"/>
    <w:rsid w:val="2C3F6BF2"/>
    <w:rsid w:val="2D1FA190"/>
    <w:rsid w:val="2D31322C"/>
    <w:rsid w:val="2D993FCF"/>
    <w:rsid w:val="2DF2A170"/>
    <w:rsid w:val="2DFF6406"/>
    <w:rsid w:val="2EED2C96"/>
    <w:rsid w:val="2FB80EAC"/>
    <w:rsid w:val="2FE8F272"/>
    <w:rsid w:val="3040EAEC"/>
    <w:rsid w:val="30498B16"/>
    <w:rsid w:val="304EE07C"/>
    <w:rsid w:val="30792A5C"/>
    <w:rsid w:val="311A1DC2"/>
    <w:rsid w:val="31800451"/>
    <w:rsid w:val="31B04620"/>
    <w:rsid w:val="3214EB69"/>
    <w:rsid w:val="32893F1D"/>
    <w:rsid w:val="3291C551"/>
    <w:rsid w:val="32BEFB35"/>
    <w:rsid w:val="32D3B602"/>
    <w:rsid w:val="32FE0A2B"/>
    <w:rsid w:val="3314EEE9"/>
    <w:rsid w:val="331C6652"/>
    <w:rsid w:val="33687957"/>
    <w:rsid w:val="33801353"/>
    <w:rsid w:val="33A5F371"/>
    <w:rsid w:val="33A85951"/>
    <w:rsid w:val="33C3163A"/>
    <w:rsid w:val="33C7A46F"/>
    <w:rsid w:val="33D758B2"/>
    <w:rsid w:val="34174EA4"/>
    <w:rsid w:val="34B448A8"/>
    <w:rsid w:val="34BDA56C"/>
    <w:rsid w:val="34D17727"/>
    <w:rsid w:val="34F09F70"/>
    <w:rsid w:val="34F5B75A"/>
    <w:rsid w:val="3545C55B"/>
    <w:rsid w:val="3614A14D"/>
    <w:rsid w:val="365EABA5"/>
    <w:rsid w:val="369D61A0"/>
    <w:rsid w:val="37A5D59C"/>
    <w:rsid w:val="37B1ED64"/>
    <w:rsid w:val="37F45C58"/>
    <w:rsid w:val="37FFE643"/>
    <w:rsid w:val="38020F4A"/>
    <w:rsid w:val="382896AF"/>
    <w:rsid w:val="383EB10D"/>
    <w:rsid w:val="385C2081"/>
    <w:rsid w:val="38CA8BA0"/>
    <w:rsid w:val="38D92552"/>
    <w:rsid w:val="399CA544"/>
    <w:rsid w:val="3A7FFEAD"/>
    <w:rsid w:val="3A9DC011"/>
    <w:rsid w:val="3AEF8848"/>
    <w:rsid w:val="3C223163"/>
    <w:rsid w:val="3C55FE70"/>
    <w:rsid w:val="3CEAEC56"/>
    <w:rsid w:val="3D172AF8"/>
    <w:rsid w:val="3D333187"/>
    <w:rsid w:val="3D614C3F"/>
    <w:rsid w:val="3DA9FA0C"/>
    <w:rsid w:val="3DF6B99F"/>
    <w:rsid w:val="3E665A15"/>
    <w:rsid w:val="3F075CD6"/>
    <w:rsid w:val="3F464691"/>
    <w:rsid w:val="3F5C6EF0"/>
    <w:rsid w:val="3F7DC741"/>
    <w:rsid w:val="3F8FB121"/>
    <w:rsid w:val="3FB3A563"/>
    <w:rsid w:val="3FB8909B"/>
    <w:rsid w:val="408E13E9"/>
    <w:rsid w:val="40E0B56D"/>
    <w:rsid w:val="41432D4D"/>
    <w:rsid w:val="416E5649"/>
    <w:rsid w:val="41881474"/>
    <w:rsid w:val="41B4ADCB"/>
    <w:rsid w:val="42497505"/>
    <w:rsid w:val="42B96188"/>
    <w:rsid w:val="42C46A21"/>
    <w:rsid w:val="42EE5CAD"/>
    <w:rsid w:val="42FF9717"/>
    <w:rsid w:val="430516F4"/>
    <w:rsid w:val="433734D0"/>
    <w:rsid w:val="43789DC5"/>
    <w:rsid w:val="4389F699"/>
    <w:rsid w:val="43BE14F3"/>
    <w:rsid w:val="43C9E4D7"/>
    <w:rsid w:val="449B0AC8"/>
    <w:rsid w:val="45387DBB"/>
    <w:rsid w:val="457CE95F"/>
    <w:rsid w:val="459AF1D8"/>
    <w:rsid w:val="4659F588"/>
    <w:rsid w:val="465BAEE2"/>
    <w:rsid w:val="4664D1FC"/>
    <w:rsid w:val="4667B09B"/>
    <w:rsid w:val="4670D662"/>
    <w:rsid w:val="468EA9A2"/>
    <w:rsid w:val="469E7BE6"/>
    <w:rsid w:val="46E776C2"/>
    <w:rsid w:val="4718130E"/>
    <w:rsid w:val="4760D8B0"/>
    <w:rsid w:val="4776C22D"/>
    <w:rsid w:val="47CD9BFE"/>
    <w:rsid w:val="48031150"/>
    <w:rsid w:val="4837AEFC"/>
    <w:rsid w:val="48659B4B"/>
    <w:rsid w:val="486ACA0B"/>
    <w:rsid w:val="48823D02"/>
    <w:rsid w:val="48D0EB01"/>
    <w:rsid w:val="495FB6C5"/>
    <w:rsid w:val="49E3BAEE"/>
    <w:rsid w:val="49F55AFD"/>
    <w:rsid w:val="4B7B5C1B"/>
    <w:rsid w:val="4BC7EB50"/>
    <w:rsid w:val="4C1F38D0"/>
    <w:rsid w:val="4C39D31D"/>
    <w:rsid w:val="4C39DC41"/>
    <w:rsid w:val="4CD739A2"/>
    <w:rsid w:val="4CF34A59"/>
    <w:rsid w:val="4D4F9915"/>
    <w:rsid w:val="4D7A7203"/>
    <w:rsid w:val="4D8F1B29"/>
    <w:rsid w:val="4DAD5CCE"/>
    <w:rsid w:val="4DC6EDBF"/>
    <w:rsid w:val="4DF653AC"/>
    <w:rsid w:val="4E0EA330"/>
    <w:rsid w:val="4EC0CEC8"/>
    <w:rsid w:val="4ECC1858"/>
    <w:rsid w:val="4F92C941"/>
    <w:rsid w:val="4FAB2A22"/>
    <w:rsid w:val="4FE42295"/>
    <w:rsid w:val="5011B585"/>
    <w:rsid w:val="507B225C"/>
    <w:rsid w:val="50902607"/>
    <w:rsid w:val="50B2F756"/>
    <w:rsid w:val="50D8673C"/>
    <w:rsid w:val="50F7B9E4"/>
    <w:rsid w:val="5195E090"/>
    <w:rsid w:val="521F9A1D"/>
    <w:rsid w:val="524916AC"/>
    <w:rsid w:val="52D6E996"/>
    <w:rsid w:val="52FEE03C"/>
    <w:rsid w:val="53056D85"/>
    <w:rsid w:val="535C4E7F"/>
    <w:rsid w:val="53B1791B"/>
    <w:rsid w:val="53C5012B"/>
    <w:rsid w:val="5409B3C7"/>
    <w:rsid w:val="5441D9F1"/>
    <w:rsid w:val="54D72401"/>
    <w:rsid w:val="552C19E1"/>
    <w:rsid w:val="55300C8E"/>
    <w:rsid w:val="55891C9C"/>
    <w:rsid w:val="558B620A"/>
    <w:rsid w:val="55943A1A"/>
    <w:rsid w:val="55B69146"/>
    <w:rsid w:val="55C986F2"/>
    <w:rsid w:val="55D9857D"/>
    <w:rsid w:val="56177D00"/>
    <w:rsid w:val="561C2060"/>
    <w:rsid w:val="56BF4E49"/>
    <w:rsid w:val="57CF077F"/>
    <w:rsid w:val="57DA10A9"/>
    <w:rsid w:val="58C13791"/>
    <w:rsid w:val="58C9DF04"/>
    <w:rsid w:val="591AD592"/>
    <w:rsid w:val="5924BC01"/>
    <w:rsid w:val="5987A165"/>
    <w:rsid w:val="59D616F9"/>
    <w:rsid w:val="59DFD067"/>
    <w:rsid w:val="5A725F77"/>
    <w:rsid w:val="5AD0167F"/>
    <w:rsid w:val="5B14F106"/>
    <w:rsid w:val="5B4F07ED"/>
    <w:rsid w:val="5BA266D5"/>
    <w:rsid w:val="5BA36840"/>
    <w:rsid w:val="5C4F885B"/>
    <w:rsid w:val="5C90F1DD"/>
    <w:rsid w:val="5CA86789"/>
    <w:rsid w:val="5CE92976"/>
    <w:rsid w:val="5D8E4E18"/>
    <w:rsid w:val="5D97AFCC"/>
    <w:rsid w:val="5DD79F42"/>
    <w:rsid w:val="5E1AA210"/>
    <w:rsid w:val="5E4965AE"/>
    <w:rsid w:val="5ED05A63"/>
    <w:rsid w:val="5EF66468"/>
    <w:rsid w:val="5F10F09C"/>
    <w:rsid w:val="5F22EE18"/>
    <w:rsid w:val="5F497CA9"/>
    <w:rsid w:val="5FD3EE72"/>
    <w:rsid w:val="5FE2F0E5"/>
    <w:rsid w:val="6003E10F"/>
    <w:rsid w:val="6088EABB"/>
    <w:rsid w:val="60982EBB"/>
    <w:rsid w:val="60AAACD8"/>
    <w:rsid w:val="60C9A08A"/>
    <w:rsid w:val="610B037B"/>
    <w:rsid w:val="611064C9"/>
    <w:rsid w:val="624D56BB"/>
    <w:rsid w:val="62825078"/>
    <w:rsid w:val="62941EAA"/>
    <w:rsid w:val="62E0F9EA"/>
    <w:rsid w:val="6336822A"/>
    <w:rsid w:val="639F078C"/>
    <w:rsid w:val="63AA3D03"/>
    <w:rsid w:val="63AB6995"/>
    <w:rsid w:val="63C7B84E"/>
    <w:rsid w:val="640D236B"/>
    <w:rsid w:val="641E6D96"/>
    <w:rsid w:val="64699B53"/>
    <w:rsid w:val="646C8156"/>
    <w:rsid w:val="64BDC615"/>
    <w:rsid w:val="64D4AE20"/>
    <w:rsid w:val="64D7C3D6"/>
    <w:rsid w:val="653C1EC7"/>
    <w:rsid w:val="65468A34"/>
    <w:rsid w:val="6582978A"/>
    <w:rsid w:val="6590579C"/>
    <w:rsid w:val="659C909C"/>
    <w:rsid w:val="65E3B5F2"/>
    <w:rsid w:val="662B16EE"/>
    <w:rsid w:val="662B7CE7"/>
    <w:rsid w:val="66396AB5"/>
    <w:rsid w:val="66B78CDF"/>
    <w:rsid w:val="66CD5922"/>
    <w:rsid w:val="66F48952"/>
    <w:rsid w:val="6751A727"/>
    <w:rsid w:val="6762C558"/>
    <w:rsid w:val="677CBA4F"/>
    <w:rsid w:val="67B8B9B5"/>
    <w:rsid w:val="67BF214C"/>
    <w:rsid w:val="67D08986"/>
    <w:rsid w:val="681AA8BA"/>
    <w:rsid w:val="68D0A54D"/>
    <w:rsid w:val="69962FCE"/>
    <w:rsid w:val="6A2B45C1"/>
    <w:rsid w:val="6AAA9485"/>
    <w:rsid w:val="6B49A675"/>
    <w:rsid w:val="6BB848CA"/>
    <w:rsid w:val="6BF8E92E"/>
    <w:rsid w:val="6C260E18"/>
    <w:rsid w:val="6CD42832"/>
    <w:rsid w:val="6D31EF32"/>
    <w:rsid w:val="6D3BD39B"/>
    <w:rsid w:val="6D4ECDA7"/>
    <w:rsid w:val="6DB66BBB"/>
    <w:rsid w:val="6DB8DC69"/>
    <w:rsid w:val="6DBFE5E2"/>
    <w:rsid w:val="6E883A01"/>
    <w:rsid w:val="6EE12FE3"/>
    <w:rsid w:val="6F2E6FF4"/>
    <w:rsid w:val="7002F905"/>
    <w:rsid w:val="70069C42"/>
    <w:rsid w:val="706F1323"/>
    <w:rsid w:val="7089E194"/>
    <w:rsid w:val="70E441B0"/>
    <w:rsid w:val="71159BCB"/>
    <w:rsid w:val="716C1D64"/>
    <w:rsid w:val="716DE8F0"/>
    <w:rsid w:val="71763A1A"/>
    <w:rsid w:val="71F59984"/>
    <w:rsid w:val="7214A937"/>
    <w:rsid w:val="722CCA10"/>
    <w:rsid w:val="723661E2"/>
    <w:rsid w:val="72577269"/>
    <w:rsid w:val="725AC5DC"/>
    <w:rsid w:val="72FC57A8"/>
    <w:rsid w:val="72FC71B0"/>
    <w:rsid w:val="7314B57C"/>
    <w:rsid w:val="731C538B"/>
    <w:rsid w:val="7331A717"/>
    <w:rsid w:val="736669E6"/>
    <w:rsid w:val="738FB9D1"/>
    <w:rsid w:val="73FB8E9E"/>
    <w:rsid w:val="7426387E"/>
    <w:rsid w:val="745987C9"/>
    <w:rsid w:val="746360FF"/>
    <w:rsid w:val="74D19715"/>
    <w:rsid w:val="74D68DC7"/>
    <w:rsid w:val="74E9B4AF"/>
    <w:rsid w:val="74FF640B"/>
    <w:rsid w:val="75614E0F"/>
    <w:rsid w:val="75B1CE6B"/>
    <w:rsid w:val="76131653"/>
    <w:rsid w:val="762E19A6"/>
    <w:rsid w:val="76462BE2"/>
    <w:rsid w:val="7681AF25"/>
    <w:rsid w:val="76FEC164"/>
    <w:rsid w:val="76FF27F8"/>
    <w:rsid w:val="773B07C7"/>
    <w:rsid w:val="774D6E24"/>
    <w:rsid w:val="77C4BD1A"/>
    <w:rsid w:val="788EED21"/>
    <w:rsid w:val="78A6EFD5"/>
    <w:rsid w:val="78AD90CA"/>
    <w:rsid w:val="78CFBC31"/>
    <w:rsid w:val="78D458D5"/>
    <w:rsid w:val="78E86FF2"/>
    <w:rsid w:val="78FE7B79"/>
    <w:rsid w:val="790C1232"/>
    <w:rsid w:val="7979C4D9"/>
    <w:rsid w:val="797C6F1C"/>
    <w:rsid w:val="79853E8A"/>
    <w:rsid w:val="7988FCDB"/>
    <w:rsid w:val="79B40A9D"/>
    <w:rsid w:val="79CDEE57"/>
    <w:rsid w:val="7A318D99"/>
    <w:rsid w:val="7A60E508"/>
    <w:rsid w:val="7A9BED0F"/>
    <w:rsid w:val="7B29BE38"/>
    <w:rsid w:val="7B415255"/>
    <w:rsid w:val="7B734558"/>
    <w:rsid w:val="7B77F165"/>
    <w:rsid w:val="7BB9E510"/>
    <w:rsid w:val="7BCA6F39"/>
    <w:rsid w:val="7C38C02B"/>
    <w:rsid w:val="7CD4B096"/>
    <w:rsid w:val="7D8705EA"/>
    <w:rsid w:val="7E302BAB"/>
    <w:rsid w:val="7E7EC4E6"/>
    <w:rsid w:val="7EC4C3B7"/>
    <w:rsid w:val="7ECEF2B5"/>
    <w:rsid w:val="7F868BB6"/>
    <w:rsid w:val="7F8C2A13"/>
    <w:rsid w:val="7FFE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8F1B29"/>
  <w15:chartTrackingRefBased/>
  <w15:docId w15:val="{5360CFD8-998B-4C4B-AE3D-D7C01C5A8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946"/>
  </w:style>
  <w:style w:type="paragraph" w:styleId="1">
    <w:name w:val="heading 1"/>
    <w:basedOn w:val="a"/>
    <w:next w:val="a"/>
    <w:link w:val="10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BC1873"/>
    <w:pPr>
      <w:keepNext/>
      <w:keepLines/>
      <w:spacing w:before="240" w:afterLines="50" w:after="120"/>
      <w:outlineLvl w:val="1"/>
    </w:pPr>
    <w:rPr>
      <w:rFonts w:ascii="Arial" w:eastAsia="Roboto" w:hAnsi="Arial" w:cs="Arial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table" w:styleId="a4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4">
    <w:name w:val="Plain Table 4"/>
    <w:basedOn w:val="a1"/>
    <w:uiPriority w:val="4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表段落11"/>
    <w:basedOn w:val="a"/>
    <w:link w:val="a6"/>
    <w:uiPriority w:val="34"/>
    <w:qFormat/>
    <w:pPr>
      <w:ind w:left="720"/>
      <w:contextualSpacing/>
    </w:pPr>
  </w:style>
  <w:style w:type="character" w:customStyle="1" w:styleId="20">
    <w:name w:val="标题 2 字符"/>
    <w:basedOn w:val="a0"/>
    <w:link w:val="2"/>
    <w:uiPriority w:val="9"/>
    <w:rsid w:val="00BC1873"/>
    <w:rPr>
      <w:rFonts w:ascii="Arial" w:eastAsia="Roboto" w:hAnsi="Arial" w:cs="Arial"/>
      <w:b/>
      <w:sz w:val="32"/>
      <w:szCs w:val="32"/>
    </w:rPr>
  </w:style>
  <w:style w:type="character" w:customStyle="1" w:styleId="Mention">
    <w:name w:val="Mention"/>
    <w:basedOn w:val="a0"/>
    <w:uiPriority w:val="99"/>
    <w:unhideWhenUsed/>
    <w:rPr>
      <w:color w:val="2B579A"/>
      <w:shd w:val="clear" w:color="auto" w:fill="E6E6E6"/>
    </w:rPr>
  </w:style>
  <w:style w:type="character" w:customStyle="1" w:styleId="fontstyle01">
    <w:name w:val="fontstyle01"/>
    <w:basedOn w:val="a0"/>
    <w:rsid w:val="00830C2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830C27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11">
    <w:name w:val="页眉 字符1"/>
    <w:link w:val="a7"/>
    <w:uiPriority w:val="99"/>
    <w:qFormat/>
    <w:rsid w:val="005C688B"/>
    <w:rPr>
      <w:rFonts w:ascii="Arial" w:eastAsia="MS Mincho" w:hAnsi="Arial"/>
      <w:b/>
      <w:szCs w:val="24"/>
    </w:rPr>
  </w:style>
  <w:style w:type="paragraph" w:styleId="a7">
    <w:name w:val="header"/>
    <w:basedOn w:val="a"/>
    <w:link w:val="11"/>
    <w:uiPriority w:val="99"/>
    <w:qFormat/>
    <w:rsid w:val="005C688B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</w:rPr>
  </w:style>
  <w:style w:type="character" w:customStyle="1" w:styleId="a8">
    <w:name w:val="页眉 字符"/>
    <w:basedOn w:val="a0"/>
    <w:uiPriority w:val="99"/>
    <w:semiHidden/>
    <w:rsid w:val="005C688B"/>
    <w:rPr>
      <w:sz w:val="18"/>
      <w:szCs w:val="18"/>
    </w:rPr>
  </w:style>
  <w:style w:type="character" w:customStyle="1" w:styleId="1Char">
    <w:name w:val="标题 1 Char"/>
    <w:qFormat/>
    <w:rsid w:val="00500474"/>
    <w:rPr>
      <w:rFonts w:ascii="Arial" w:eastAsia="黑体" w:hAnsi="Arial"/>
      <w:b/>
      <w:bCs/>
      <w:sz w:val="30"/>
      <w:szCs w:val="30"/>
      <w:lang w:val="zh-CN" w:eastAsia="en-US"/>
    </w:rPr>
  </w:style>
  <w:style w:type="character" w:customStyle="1" w:styleId="B1">
    <w:name w:val="B1 (文字)"/>
    <w:link w:val="B10"/>
    <w:uiPriority w:val="99"/>
    <w:qFormat/>
    <w:locked/>
    <w:rsid w:val="006B195F"/>
    <w:rPr>
      <w:rFonts w:ascii="Times New Roman" w:eastAsia="宋体" w:hAnsi="Times New Roman"/>
      <w:lang w:val="en-GB"/>
    </w:rPr>
  </w:style>
  <w:style w:type="character" w:customStyle="1" w:styleId="12">
    <w:name w:val="正文文本 字符1"/>
    <w:link w:val="a9"/>
    <w:qFormat/>
    <w:rsid w:val="006B195F"/>
    <w:rPr>
      <w:rFonts w:ascii="Times New Roman" w:hAnsi="Times New Roman"/>
      <w:color w:val="0000FF"/>
      <w:kern w:val="2"/>
      <w:sz w:val="21"/>
    </w:rPr>
  </w:style>
  <w:style w:type="paragraph" w:styleId="a9">
    <w:name w:val="Body Text"/>
    <w:basedOn w:val="a"/>
    <w:link w:val="12"/>
    <w:qFormat/>
    <w:rsid w:val="006B195F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</w:rPr>
  </w:style>
  <w:style w:type="character" w:customStyle="1" w:styleId="aa">
    <w:name w:val="正文文本 字符"/>
    <w:basedOn w:val="a0"/>
    <w:uiPriority w:val="99"/>
    <w:semiHidden/>
    <w:rsid w:val="006B195F"/>
  </w:style>
  <w:style w:type="paragraph" w:customStyle="1" w:styleId="B10">
    <w:name w:val="B1"/>
    <w:basedOn w:val="ab"/>
    <w:link w:val="B1"/>
    <w:uiPriority w:val="99"/>
    <w:qFormat/>
    <w:rsid w:val="006B195F"/>
    <w:pPr>
      <w:spacing w:after="180" w:line="240" w:lineRule="auto"/>
      <w:ind w:left="568" w:firstLineChars="0" w:hanging="284"/>
    </w:pPr>
    <w:rPr>
      <w:rFonts w:ascii="Times New Roman" w:eastAsia="宋体" w:hAnsi="Times New Roman"/>
      <w:lang w:val="en-GB"/>
    </w:rPr>
  </w:style>
  <w:style w:type="paragraph" w:customStyle="1" w:styleId="B2">
    <w:name w:val="B2"/>
    <w:basedOn w:val="21"/>
    <w:link w:val="B2Char"/>
    <w:qFormat/>
    <w:rsid w:val="006B195F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6B195F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ab">
    <w:name w:val="List"/>
    <w:basedOn w:val="a"/>
    <w:uiPriority w:val="99"/>
    <w:semiHidden/>
    <w:unhideWhenUsed/>
    <w:rsid w:val="006B195F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6B195F"/>
    <w:pPr>
      <w:ind w:leftChars="200" w:left="100" w:hangingChars="200" w:hanging="200"/>
      <w:contextualSpacing/>
    </w:pPr>
  </w:style>
  <w:style w:type="character" w:customStyle="1" w:styleId="tgt">
    <w:name w:val="tgt"/>
    <w:basedOn w:val="a0"/>
    <w:rsid w:val="0017077C"/>
  </w:style>
  <w:style w:type="paragraph" w:styleId="ac">
    <w:name w:val="Balloon Text"/>
    <w:basedOn w:val="a"/>
    <w:link w:val="ad"/>
    <w:uiPriority w:val="99"/>
    <w:semiHidden/>
    <w:unhideWhenUsed/>
    <w:rsid w:val="008E2DCC"/>
    <w:pPr>
      <w:spacing w:after="0" w:line="240" w:lineRule="auto"/>
    </w:pPr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8E2DCC"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A27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CA272E"/>
    <w:rPr>
      <w:sz w:val="18"/>
      <w:szCs w:val="18"/>
    </w:rPr>
  </w:style>
  <w:style w:type="character" w:customStyle="1" w:styleId="a6">
    <w:name w:val="列出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列表段落 字符,1st level - Bullet List Paragraph 字符,Lettre d'introduction 字符,Paragrafo elenco 字符,목록단락 字符"/>
    <w:link w:val="a5"/>
    <w:uiPriority w:val="34"/>
    <w:qFormat/>
    <w:rsid w:val="00065E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1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.vsdx"/><Relationship Id="rId5" Type="http://schemas.openxmlformats.org/officeDocument/2006/relationships/styles" Target="styles.xml"/><Relationship Id="rId15" Type="http://schemas.openxmlformats.org/officeDocument/2006/relationships/package" Target="embeddings/Microsoft_Visio___2.vsdx"/><Relationship Id="rId10" Type="http://schemas.openxmlformats.org/officeDocument/2006/relationships/image" Target="media/image1.emf"/><Relationship Id="R125c4117a0ba48d2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73EF91921FB47AEEF059750FE2B40" ma:contentTypeVersion="21" ma:contentTypeDescription="Create a new document." ma:contentTypeScope="" ma:versionID="f8a15ca45e1a032b9f864be9c31ce236">
  <xsd:schema xmlns:xsd="http://www.w3.org/2001/XMLSchema" xmlns:xs="http://www.w3.org/2001/XMLSchema" xmlns:p="http://schemas.microsoft.com/office/2006/metadata/properties" xmlns:ns2="6616f1ea-03e3-4c44-b78a-609eed67bd72" xmlns:ns3="9141ebd1-1bed-4367-83d7-8c127469bc38" xmlns:ns4="cc6c5654-2e41-4977-ba01-02aca8757efb" targetNamespace="http://schemas.microsoft.com/office/2006/metadata/properties" ma:root="true" ma:fieldsID="d5998439f7810c051b754cedb5a32df5" ns2:_="" ns3:_="" ns4:_="">
    <xsd:import namespace="6616f1ea-03e3-4c44-b78a-609eed67bd72"/>
    <xsd:import namespace="9141ebd1-1bed-4367-83d7-8c127469bc38"/>
    <xsd:import namespace="cc6c5654-2e41-4977-ba01-02aca8757e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6f1ea-03e3-4c44-b78a-609eed67b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ebd1-1bed-4367-83d7-8c127469bc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6c5654-2e41-4977-ba01-02aca8757ef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141ebd1-1bed-4367-83d7-8c127469bc38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C3856BB-FA30-4221-A957-89C7D07F39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2908AD-8FEE-4AE6-94F6-C979F117B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16f1ea-03e3-4c44-b78a-609eed67bd72"/>
    <ds:schemaRef ds:uri="9141ebd1-1bed-4367-83d7-8c127469bc38"/>
    <ds:schemaRef ds:uri="cc6c5654-2e41-4977-ba01-02aca8757e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B6204E-FF36-4020-B51B-B13A2E570E76}">
  <ds:schemaRefs>
    <ds:schemaRef ds:uri="http://schemas.microsoft.com/office/2006/metadata/properties"/>
    <ds:schemaRef ds:uri="http://schemas.microsoft.com/office/infopath/2007/PartnerControls"/>
    <ds:schemaRef ds:uri="9141ebd1-1bed-4367-83d7-8c127469bc3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3226</TotalTime>
  <Pages>6</Pages>
  <Words>832</Words>
  <Characters>4749</Characters>
  <Application>Microsoft Office Word</Application>
  <DocSecurity>0</DocSecurity>
  <Lines>39</Lines>
  <Paragraphs>11</Paragraphs>
  <ScaleCrop>false</ScaleCrop>
  <Company/>
  <LinksUpToDate>false</LinksUpToDate>
  <CharactersWithSpaces>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Sebastian, WAGNER</dc:creator>
  <cp:keywords/>
  <dc:description/>
  <cp:lastModifiedBy>Aijuan, FENG(R&amp;D TECH&amp;INNO 5G LAB (CN)-SZ-TCT)</cp:lastModifiedBy>
  <cp:revision>145</cp:revision>
  <dcterms:created xsi:type="dcterms:W3CDTF">2020-05-12T12:32:00Z</dcterms:created>
  <dcterms:modified xsi:type="dcterms:W3CDTF">2021-04-07T02:04:00Z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0x010100BA473EF91921FB47AEEF059750FE2B40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5300</vt:r8>
  </property>
</Properties>
</file>